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3C" w:rsidRDefault="00A9593C" w:rsidP="00A95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Министерство образования Московской области</w:t>
      </w:r>
    </w:p>
    <w:p w:rsidR="00D832B9" w:rsidRDefault="00D832B9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C7824" w:rsidRDefault="00FC7824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Государственное 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бюджетное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образовательное учреждение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высшего образования Московской области</w:t>
      </w:r>
    </w:p>
    <w:p w:rsidR="00FC7824" w:rsidRDefault="00FC7824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ниверситет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«Дубна»</w:t>
      </w:r>
    </w:p>
    <w:p w:rsidR="00FC7824" w:rsidRDefault="00FC7824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государственный университет «Дубна»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</w:p>
    <w:p w:rsidR="00FC7824" w:rsidRPr="00801C9B" w:rsidRDefault="00FC7824" w:rsidP="00FC78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93C" w:rsidRPr="00D734C6" w:rsidRDefault="00610C7B" w:rsidP="00FC7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 развития профессионального образования</w:t>
      </w:r>
    </w:p>
    <w:p w:rsidR="00A9593C" w:rsidRDefault="00A9593C" w:rsidP="00FC7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034" w:rsidRPr="0083001D" w:rsidRDefault="00683034" w:rsidP="00D734C6">
      <w:pPr>
        <w:pStyle w:val="a8"/>
        <w:widowControl/>
        <w:spacing w:after="60" w:line="240" w:lineRule="auto"/>
        <w:ind w:left="57" w:right="57" w:firstLine="4479"/>
        <w:jc w:val="left"/>
        <w:rPr>
          <w:rFonts w:cs="Times New Roman"/>
          <w:szCs w:val="24"/>
        </w:rPr>
      </w:pPr>
      <w:r w:rsidRPr="0083001D">
        <w:rPr>
          <w:rFonts w:cs="Times New Roman"/>
          <w:szCs w:val="24"/>
        </w:rPr>
        <w:t>УТВЕРЖДАЮ</w:t>
      </w:r>
    </w:p>
    <w:p w:rsidR="00683034" w:rsidRPr="0083001D" w:rsidRDefault="00683034" w:rsidP="00D734C6">
      <w:pPr>
        <w:pStyle w:val="a8"/>
        <w:widowControl/>
        <w:spacing w:line="240" w:lineRule="auto"/>
        <w:ind w:left="57" w:right="57" w:firstLine="447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проректор по учебно-методической работе</w:t>
      </w:r>
      <w:r w:rsidRPr="0083001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                                                               </w:t>
      </w:r>
      <w:r w:rsidR="00D734C6">
        <w:rPr>
          <w:rFonts w:cs="Times New Roman"/>
          <w:szCs w:val="24"/>
        </w:rPr>
        <w:t xml:space="preserve">          </w:t>
      </w:r>
      <w:r w:rsidRPr="0083001D">
        <w:rPr>
          <w:rFonts w:cs="Times New Roman"/>
          <w:szCs w:val="24"/>
        </w:rPr>
        <w:t>___________  /</w:t>
      </w:r>
      <w:r>
        <w:rPr>
          <w:rFonts w:cs="Times New Roman"/>
          <w:szCs w:val="24"/>
        </w:rPr>
        <w:t>А.С. Деникин</w:t>
      </w:r>
      <w:r w:rsidRPr="0083001D">
        <w:rPr>
          <w:rFonts w:cs="Times New Roman"/>
          <w:szCs w:val="24"/>
        </w:rPr>
        <w:t>/</w:t>
      </w:r>
    </w:p>
    <w:p w:rsidR="00A9593C" w:rsidRDefault="00683034" w:rsidP="00D73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4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01D">
        <w:rPr>
          <w:rFonts w:ascii="Times New Roman" w:hAnsi="Times New Roman" w:cs="Times New Roman"/>
          <w:sz w:val="24"/>
          <w:szCs w:val="24"/>
        </w:rPr>
        <w:t>«</w:t>
      </w:r>
      <w:r w:rsidR="00610C7B">
        <w:rPr>
          <w:rFonts w:ascii="Times New Roman" w:hAnsi="Times New Roman" w:cs="Times New Roman"/>
          <w:sz w:val="24"/>
          <w:szCs w:val="24"/>
        </w:rPr>
        <w:t>___</w:t>
      </w:r>
      <w:r w:rsidRPr="008300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C7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10C7B">
        <w:rPr>
          <w:rFonts w:ascii="Times New Roman" w:hAnsi="Times New Roman" w:cs="Times New Roman"/>
          <w:sz w:val="24"/>
          <w:szCs w:val="24"/>
        </w:rPr>
        <w:t>8</w:t>
      </w:r>
      <w:r w:rsidRPr="0083001D">
        <w:rPr>
          <w:rFonts w:ascii="Times New Roman" w:hAnsi="Times New Roman" w:cs="Times New Roman"/>
          <w:sz w:val="24"/>
          <w:szCs w:val="24"/>
        </w:rPr>
        <w:t>г.</w:t>
      </w:r>
    </w:p>
    <w:p w:rsidR="00A9593C" w:rsidRPr="009D38B6" w:rsidRDefault="00A9593C" w:rsidP="00FC7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87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298"/>
        <w:gridCol w:w="3298"/>
      </w:tblGrid>
      <w:tr w:rsidR="00A9593C" w:rsidTr="00A9593C">
        <w:trPr>
          <w:trHeight w:val="1485"/>
        </w:trPr>
        <w:tc>
          <w:tcPr>
            <w:tcW w:w="3297" w:type="dxa"/>
          </w:tcPr>
          <w:p w:rsidR="00A9593C" w:rsidRDefault="00A9593C" w:rsidP="00A959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A9593C" w:rsidRPr="00801C9B" w:rsidRDefault="00A9593C" w:rsidP="00D832B9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 CYR" w:eastAsia="Times New Roman" w:hAnsi="Times New Roman CYR" w:cs="Times New Roman CYR"/>
                <w:bCs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A9593C" w:rsidRDefault="00A9593C" w:rsidP="00D832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Cs w:val="24"/>
                <w:lang w:eastAsia="ru-RU"/>
              </w:rPr>
            </w:pPr>
          </w:p>
        </w:tc>
      </w:tr>
    </w:tbl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профессиональная образовательная программа </w:t>
      </w:r>
    </w:p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повышения квалификации </w:t>
      </w:r>
      <w:r w:rsidR="0061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работников</w:t>
      </w:r>
      <w:r w:rsidR="00A40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учреждений среднего профессионального образования</w:t>
      </w:r>
    </w:p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034" w:rsidRDefault="00D273D0" w:rsidP="00FC7824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 w:rsidRPr="00D273D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 xml:space="preserve">Проектирование и реализация ООП в системе профессионального образования с учетом российских и международных стандартов подготовки рабочих кадров </w:t>
      </w:r>
      <w:proofErr w:type="spellStart"/>
      <w:r w:rsidRPr="00D273D0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WorldSkills</w:t>
      </w:r>
      <w:proofErr w:type="spellEnd"/>
    </w:p>
    <w:p w:rsidR="00D273D0" w:rsidRDefault="00D273D0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824" w:rsidRPr="00683034" w:rsidRDefault="00EE2B7B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826892" w:rsidRPr="006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683034">
        <w:rPr>
          <w:rFonts w:ascii="Times New Roman" w:hAnsi="Times New Roman" w:cs="Times New Roman"/>
          <w:sz w:val="24"/>
          <w:szCs w:val="24"/>
        </w:rPr>
        <w:t xml:space="preserve"> (</w:t>
      </w:r>
      <w:r w:rsidRPr="00683034">
        <w:rPr>
          <w:rFonts w:ascii="Times New Roman" w:eastAsia="Times New Roman" w:hAnsi="Times New Roman" w:cs="Times New Roman"/>
          <w:sz w:val="24"/>
          <w:szCs w:val="24"/>
        </w:rPr>
        <w:t>учебно-методические документы: учебный план, рабочая программа)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>Авторы-составители: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3034" w:rsidRPr="00683034" w:rsidRDefault="00E74D39" w:rsidP="00E74D3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научно-методического центра подготовки кадров по приоритетным отраслям экономики Московской области, включая оборонно-промышленный комплекс</w:t>
      </w:r>
    </w:p>
    <w:p w:rsidR="00683034" w:rsidRPr="00683034" w:rsidRDefault="00683034" w:rsidP="00E74D3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683034">
        <w:rPr>
          <w:rFonts w:ascii="Times New Roman" w:eastAsia="Times New Roman" w:hAnsi="Times New Roman" w:cs="Times New Roman"/>
          <w:sz w:val="24"/>
          <w:szCs w:val="24"/>
        </w:rPr>
        <w:t>Силакова</w:t>
      </w:r>
      <w:proofErr w:type="spellEnd"/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 </w:t>
      </w:r>
      <w:r w:rsidR="00E74D39">
        <w:rPr>
          <w:rFonts w:ascii="Times New Roman" w:eastAsia="Times New Roman" w:hAnsi="Times New Roman" w:cs="Times New Roman"/>
          <w:sz w:val="24"/>
          <w:szCs w:val="24"/>
        </w:rPr>
        <w:t>сопровождения системы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Стифорова</w:t>
      </w:r>
      <w:proofErr w:type="spellEnd"/>
    </w:p>
    <w:p w:rsidR="00683034" w:rsidRPr="00022BE9" w:rsidRDefault="00505E6D" w:rsidP="00683034">
      <w:pPr>
        <w:shd w:val="clear" w:color="auto" w:fill="FFFFFF"/>
        <w:spacing w:after="0" w:line="240" w:lineRule="auto"/>
        <w:ind w:right="2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E74D39">
        <w:rPr>
          <w:rFonts w:ascii="Times New Roman" w:eastAsia="Times New Roman" w:hAnsi="Times New Roman" w:cs="Times New Roman"/>
          <w:sz w:val="24"/>
          <w:szCs w:val="24"/>
        </w:rPr>
        <w:t>института развития профессионального</w:t>
      </w:r>
      <w:r w:rsidR="0068303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</w:t>
      </w:r>
      <w:proofErr w:type="spellStart"/>
      <w:r w:rsidR="00683034">
        <w:rPr>
          <w:rFonts w:ascii="Times New Roman" w:eastAsia="Times New Roman" w:hAnsi="Times New Roman" w:cs="Times New Roman"/>
          <w:sz w:val="24"/>
          <w:szCs w:val="24"/>
        </w:rPr>
        <w:t>к.г.м.н</w:t>
      </w:r>
      <w:proofErr w:type="spellEnd"/>
      <w:r w:rsidR="00683034">
        <w:rPr>
          <w:rFonts w:ascii="Times New Roman" w:eastAsia="Times New Roman" w:hAnsi="Times New Roman" w:cs="Times New Roman"/>
          <w:sz w:val="24"/>
          <w:szCs w:val="24"/>
        </w:rPr>
        <w:t>. Анисимова О.В.</w:t>
      </w:r>
    </w:p>
    <w:p w:rsidR="00683034" w:rsidRPr="00022BE9" w:rsidRDefault="00683034" w:rsidP="00683034">
      <w:pPr>
        <w:shd w:val="clear" w:color="auto" w:fill="FFFFFF"/>
        <w:ind w:right="2"/>
        <w:jc w:val="center"/>
        <w:rPr>
          <w:rFonts w:eastAsia="Times New Roman"/>
          <w:sz w:val="24"/>
          <w:szCs w:val="24"/>
        </w:rPr>
      </w:pPr>
    </w:p>
    <w:p w:rsidR="00683034" w:rsidRDefault="00683034" w:rsidP="00683034">
      <w:pPr>
        <w:shd w:val="clear" w:color="auto" w:fill="FFFFFF"/>
        <w:ind w:right="2"/>
        <w:jc w:val="center"/>
        <w:rPr>
          <w:rFonts w:eastAsia="Times New Roman"/>
          <w:sz w:val="24"/>
          <w:szCs w:val="24"/>
        </w:rPr>
      </w:pPr>
    </w:p>
    <w:p w:rsidR="00D734C6" w:rsidRPr="00022BE9" w:rsidRDefault="00D734C6" w:rsidP="00683034">
      <w:pPr>
        <w:shd w:val="clear" w:color="auto" w:fill="FFFFFF"/>
        <w:ind w:right="2"/>
        <w:jc w:val="center"/>
        <w:rPr>
          <w:rFonts w:eastAsia="Times New Roman"/>
          <w:sz w:val="24"/>
          <w:szCs w:val="24"/>
        </w:rPr>
      </w:pPr>
    </w:p>
    <w:p w:rsidR="00683034" w:rsidRDefault="00683034" w:rsidP="00683034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>Дубна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8303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27FD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327FD6" w:rsidRDefault="00327FD6" w:rsidP="00683034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E6D" w:rsidRPr="00022BE9" w:rsidRDefault="00505E6D" w:rsidP="00683034">
      <w:pPr>
        <w:shd w:val="clear" w:color="auto" w:fill="FFFFFF"/>
        <w:ind w:right="2"/>
        <w:jc w:val="center"/>
      </w:pPr>
    </w:p>
    <w:p w:rsidR="00D734C6" w:rsidRPr="008A4130" w:rsidRDefault="00D734C6" w:rsidP="00D734C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130">
        <w:rPr>
          <w:rFonts w:ascii="Times New Roman" w:hAnsi="Times New Roman" w:cs="Times New Roman"/>
          <w:b/>
          <w:sz w:val="24"/>
          <w:szCs w:val="24"/>
        </w:rPr>
        <w:t>Цель реализации образовательной программы</w:t>
      </w:r>
    </w:p>
    <w:p w:rsidR="00D734C6" w:rsidRDefault="00D734C6" w:rsidP="00D734C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35BA">
        <w:rPr>
          <w:sz w:val="24"/>
          <w:szCs w:val="24"/>
        </w:rPr>
        <w:tab/>
      </w:r>
      <w:r w:rsidRPr="007B6C7F">
        <w:rPr>
          <w:rFonts w:ascii="Times New Roman" w:hAnsi="Times New Roman" w:cs="Times New Roman"/>
          <w:sz w:val="24"/>
          <w:szCs w:val="24"/>
        </w:rPr>
        <w:t>Цель программы</w:t>
      </w:r>
      <w:r w:rsidRPr="007B6C7F">
        <w:rPr>
          <w:sz w:val="24"/>
          <w:szCs w:val="24"/>
        </w:rPr>
        <w:t xml:space="preserve"> - </w:t>
      </w:r>
      <w:r w:rsidRPr="007B6C7F">
        <w:rPr>
          <w:rFonts w:ascii="Times New Roman" w:hAnsi="Times New Roman" w:cs="Times New Roman"/>
          <w:sz w:val="24"/>
          <w:szCs w:val="24"/>
        </w:rPr>
        <w:t xml:space="preserve">подготовка специалистов профессиональных образовательных организаций к </w:t>
      </w:r>
      <w:r w:rsidR="00EE2B7B" w:rsidRPr="007B6C7F">
        <w:rPr>
          <w:rFonts w:ascii="Times New Roman" w:hAnsi="Times New Roman" w:cs="Times New Roman"/>
          <w:sz w:val="24"/>
          <w:szCs w:val="24"/>
        </w:rPr>
        <w:t>реализации образовательного процесса</w:t>
      </w:r>
      <w:r w:rsidR="00327FD6">
        <w:rPr>
          <w:rFonts w:ascii="Times New Roman" w:hAnsi="Times New Roman" w:cs="Times New Roman"/>
          <w:sz w:val="24"/>
          <w:szCs w:val="24"/>
        </w:rPr>
        <w:t>, а также</w:t>
      </w:r>
      <w:r w:rsidR="00EE2B7B" w:rsidRPr="007B6C7F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327FD6">
        <w:rPr>
          <w:rFonts w:ascii="Times New Roman" w:hAnsi="Times New Roman" w:cs="Times New Roman"/>
          <w:sz w:val="24"/>
          <w:szCs w:val="24"/>
        </w:rPr>
        <w:t>а</w:t>
      </w:r>
      <w:r w:rsidR="00EE2B7B" w:rsidRPr="007B6C7F">
        <w:rPr>
          <w:rFonts w:ascii="Times New Roman" w:hAnsi="Times New Roman" w:cs="Times New Roman"/>
          <w:sz w:val="24"/>
          <w:szCs w:val="24"/>
        </w:rPr>
        <w:t xml:space="preserve"> кадров 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</w:t>
      </w:r>
      <w:r w:rsidRPr="007B6C7F">
        <w:rPr>
          <w:rFonts w:ascii="Times New Roman" w:hAnsi="Times New Roman" w:cs="Times New Roman"/>
          <w:sz w:val="24"/>
          <w:szCs w:val="24"/>
        </w:rPr>
        <w:t>.</w:t>
      </w:r>
    </w:p>
    <w:p w:rsidR="00BD2DC2" w:rsidRPr="007B5C64" w:rsidRDefault="00BD2DC2" w:rsidP="00BD2DC2">
      <w:pPr>
        <w:pStyle w:val="a5"/>
        <w:tabs>
          <w:tab w:val="left" w:pos="1080"/>
        </w:tabs>
        <w:ind w:right="57"/>
        <w:jc w:val="both"/>
      </w:pPr>
      <w:r w:rsidRPr="00EE2B7B">
        <w:tab/>
      </w:r>
      <w:r w:rsidRPr="007B5C64">
        <w:t>Курс читается как курс повышения квалификации</w:t>
      </w:r>
      <w:r>
        <w:t xml:space="preserve"> для руководителей, методистов преподавателей и мастеров производственного обучения профессиональных организаций Московской области</w:t>
      </w:r>
      <w:r w:rsidRPr="007B5C64">
        <w:t>.</w:t>
      </w:r>
      <w:r>
        <w:t xml:space="preserve"> </w:t>
      </w:r>
    </w:p>
    <w:p w:rsidR="00150538" w:rsidRPr="00D734C6" w:rsidRDefault="00150538" w:rsidP="00D734C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50538" w:rsidRPr="008A4130" w:rsidRDefault="00150538" w:rsidP="0015053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13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обучения, включая характеристик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A4130">
        <w:rPr>
          <w:rFonts w:ascii="Times New Roman" w:hAnsi="Times New Roman" w:cs="Times New Roman"/>
          <w:b/>
          <w:sz w:val="24"/>
          <w:szCs w:val="24"/>
        </w:rPr>
        <w:t xml:space="preserve"> компетенций, подлежащих совершенствованию, и (или) перечень новых компетенций, формирующихся в результате освоения программы</w:t>
      </w:r>
    </w:p>
    <w:p w:rsidR="00D734C6" w:rsidRPr="00D734C6" w:rsidRDefault="00D734C6" w:rsidP="00D734C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734C6" w:rsidRPr="00D734C6" w:rsidRDefault="00D734C6" w:rsidP="00D734C6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 xml:space="preserve">основные нормативные документы, регламентирующие </w:t>
      </w:r>
      <w:r w:rsidR="00770F95">
        <w:rPr>
          <w:rFonts w:ascii="Times New Roman" w:hAnsi="Times New Roman" w:cs="Times New Roman"/>
          <w:sz w:val="24"/>
          <w:szCs w:val="24"/>
        </w:rPr>
        <w:t xml:space="preserve">образовательный процесс, </w:t>
      </w:r>
      <w:r w:rsidRPr="00D734C6">
        <w:rPr>
          <w:rFonts w:ascii="Times New Roman" w:hAnsi="Times New Roman" w:cs="Times New Roman"/>
          <w:sz w:val="24"/>
          <w:szCs w:val="24"/>
        </w:rPr>
        <w:t>применение профессиональных стандартов;</w:t>
      </w:r>
    </w:p>
    <w:p w:rsidR="00D734C6" w:rsidRPr="00D734C6" w:rsidRDefault="00D734C6" w:rsidP="00D734C6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основные термины и понятия, используемые в федеральных государственных образовательных стандартах</w:t>
      </w:r>
      <w:r w:rsidR="00770F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F95">
        <w:rPr>
          <w:rFonts w:ascii="Times New Roman" w:hAnsi="Times New Roman" w:cs="Times New Roman"/>
          <w:sz w:val="24"/>
          <w:szCs w:val="24"/>
        </w:rPr>
        <w:t xml:space="preserve">и </w:t>
      </w:r>
      <w:r w:rsidR="00770F95" w:rsidRPr="00770F95">
        <w:rPr>
          <w:rFonts w:ascii="Times New Roman" w:hAnsi="Times New Roman" w:cs="Times New Roman"/>
          <w:sz w:val="24"/>
          <w:szCs w:val="24"/>
        </w:rPr>
        <w:t xml:space="preserve"> </w:t>
      </w:r>
      <w:r w:rsidR="00770F95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="00770F95">
        <w:rPr>
          <w:rFonts w:ascii="Times New Roman" w:hAnsi="Times New Roman" w:cs="Times New Roman"/>
          <w:sz w:val="24"/>
          <w:szCs w:val="24"/>
        </w:rPr>
        <w:t xml:space="preserve"> стандартах</w:t>
      </w:r>
      <w:r w:rsidRPr="00D734C6">
        <w:rPr>
          <w:rFonts w:ascii="Times New Roman" w:hAnsi="Times New Roman" w:cs="Times New Roman"/>
          <w:sz w:val="24"/>
          <w:szCs w:val="24"/>
        </w:rPr>
        <w:t>;</w:t>
      </w:r>
    </w:p>
    <w:p w:rsidR="00D734C6" w:rsidRDefault="00D734C6" w:rsidP="00D734C6">
      <w:pPr>
        <w:pStyle w:val="ConsPlusNormal"/>
        <w:widowControl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 xml:space="preserve">основные методические принципы </w:t>
      </w:r>
      <w:r w:rsidRPr="00D734C6">
        <w:rPr>
          <w:rFonts w:ascii="Times New Roman" w:hAnsi="Times New Roman" w:cs="Times New Roman"/>
          <w:bCs/>
          <w:sz w:val="24"/>
          <w:szCs w:val="24"/>
        </w:rPr>
        <w:t>разработки основных профессиональных образовательных программ с учетом соответствующих профессиональных стандартов</w:t>
      </w:r>
      <w:r w:rsidR="00770F95">
        <w:rPr>
          <w:rFonts w:ascii="Times New Roman" w:hAnsi="Times New Roman" w:cs="Times New Roman"/>
          <w:bCs/>
          <w:sz w:val="24"/>
          <w:szCs w:val="24"/>
        </w:rPr>
        <w:t xml:space="preserve"> в условиях внедрения практико-ориентированной (дуальной) модели и сетевых форм обучения</w:t>
      </w:r>
      <w:r w:rsidRPr="00D734C6">
        <w:rPr>
          <w:rFonts w:ascii="Times New Roman" w:hAnsi="Times New Roman" w:cs="Times New Roman"/>
          <w:sz w:val="24"/>
          <w:szCs w:val="24"/>
        </w:rPr>
        <w:t>.</w:t>
      </w:r>
    </w:p>
    <w:p w:rsidR="00770F95" w:rsidRPr="00341FE1" w:rsidRDefault="00770F95" w:rsidP="00770F95">
      <w:pPr>
        <w:pStyle w:val="a5"/>
        <w:numPr>
          <w:ilvl w:val="0"/>
          <w:numId w:val="32"/>
        </w:numPr>
        <w:spacing w:before="0" w:beforeAutospacing="0" w:after="0" w:afterAutospacing="0" w:line="270" w:lineRule="atLeast"/>
        <w:jc w:val="both"/>
        <w:rPr>
          <w:rFonts w:ascii="Trebuchet MS" w:hAnsi="Trebuchet MS"/>
        </w:rPr>
      </w:pPr>
      <w:r w:rsidRPr="00341FE1">
        <w:t>основ</w:t>
      </w:r>
      <w:r>
        <w:t>ы</w:t>
      </w:r>
      <w:r w:rsidRPr="00341FE1">
        <w:t xml:space="preserve"> модульно-компетентностного подхода в профессиональном образовании;</w:t>
      </w:r>
    </w:p>
    <w:p w:rsidR="00770F95" w:rsidRPr="00505E6D" w:rsidRDefault="00770F95" w:rsidP="00770F95">
      <w:pPr>
        <w:pStyle w:val="a5"/>
        <w:numPr>
          <w:ilvl w:val="0"/>
          <w:numId w:val="32"/>
        </w:numPr>
        <w:spacing w:before="0" w:beforeAutospacing="0" w:after="0" w:afterAutospacing="0" w:line="270" w:lineRule="atLeast"/>
        <w:jc w:val="both"/>
        <w:rPr>
          <w:rFonts w:ascii="Trebuchet MS" w:hAnsi="Trebuchet MS"/>
        </w:rPr>
      </w:pPr>
      <w:r w:rsidRPr="00341FE1">
        <w:t>термин</w:t>
      </w:r>
      <w:r>
        <w:t>ы</w:t>
      </w:r>
      <w:r w:rsidRPr="00341FE1">
        <w:t xml:space="preserve"> и определени</w:t>
      </w:r>
      <w:r>
        <w:t>я</w:t>
      </w:r>
      <w:r w:rsidRPr="00341FE1">
        <w:t>, используемы</w:t>
      </w:r>
      <w:r>
        <w:t>е</w:t>
      </w:r>
      <w:r w:rsidRPr="00341FE1">
        <w:t xml:space="preserve"> при разработке модульных программ профобразования;</w:t>
      </w:r>
    </w:p>
    <w:p w:rsidR="00505E6D" w:rsidRPr="00341FE1" w:rsidRDefault="00505E6D" w:rsidP="00770F95">
      <w:pPr>
        <w:pStyle w:val="a5"/>
        <w:numPr>
          <w:ilvl w:val="0"/>
          <w:numId w:val="32"/>
        </w:numPr>
        <w:spacing w:before="0" w:beforeAutospacing="0" w:after="0" w:afterAutospacing="0" w:line="270" w:lineRule="atLeast"/>
        <w:jc w:val="both"/>
        <w:rPr>
          <w:rFonts w:ascii="Trebuchet MS" w:hAnsi="Trebuchet MS"/>
        </w:rPr>
      </w:pPr>
      <w:r>
        <w:t>лучшие практики реализации образовательного процесса на основе дуальной модели и сетевых форм обучения.</w:t>
      </w:r>
    </w:p>
    <w:p w:rsidR="00D734C6" w:rsidRDefault="00D734C6" w:rsidP="00D734C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4C6" w:rsidRDefault="00D734C6" w:rsidP="00D734C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734C6" w:rsidRPr="007B6C7F" w:rsidRDefault="00D734C6" w:rsidP="00D734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C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6C7F">
        <w:rPr>
          <w:rFonts w:ascii="Times New Roman" w:hAnsi="Times New Roman" w:cs="Times New Roman"/>
          <w:sz w:val="24"/>
          <w:szCs w:val="24"/>
        </w:rPr>
        <w:t xml:space="preserve">выполнять анализ требований </w:t>
      </w:r>
      <w:r w:rsidR="008E1FF9" w:rsidRPr="007B6C7F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и требований </w:t>
      </w:r>
      <w:r w:rsidRPr="007B6C7F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 с целью адекватной </w:t>
      </w:r>
      <w:r w:rsidR="00C214DA" w:rsidRPr="007B6C7F">
        <w:rPr>
          <w:rFonts w:ascii="Times New Roman" w:hAnsi="Times New Roman" w:cs="Times New Roman"/>
          <w:sz w:val="24"/>
          <w:szCs w:val="24"/>
        </w:rPr>
        <w:t>реализации</w:t>
      </w:r>
      <w:r w:rsidRPr="007B6C7F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 среднего профессионального образования;</w:t>
      </w:r>
    </w:p>
    <w:p w:rsidR="00D734C6" w:rsidRPr="007B6C7F" w:rsidRDefault="00C214DA" w:rsidP="00D734C6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C7F">
        <w:rPr>
          <w:rFonts w:ascii="Times New Roman" w:hAnsi="Times New Roman" w:cs="Times New Roman"/>
          <w:sz w:val="24"/>
          <w:szCs w:val="24"/>
        </w:rPr>
        <w:t>разрабатывать</w:t>
      </w:r>
      <w:r w:rsidR="00D734C6" w:rsidRPr="007B6C7F">
        <w:rPr>
          <w:rFonts w:ascii="Times New Roman" w:hAnsi="Times New Roman" w:cs="Times New Roman"/>
          <w:sz w:val="24"/>
          <w:szCs w:val="24"/>
        </w:rPr>
        <w:t xml:space="preserve"> профессиональные образовательные программы среднего профессионального образования</w:t>
      </w:r>
      <w:r w:rsidRPr="007B6C7F">
        <w:rPr>
          <w:rFonts w:ascii="Times New Roman" w:hAnsi="Times New Roman" w:cs="Times New Roman"/>
          <w:sz w:val="24"/>
          <w:szCs w:val="24"/>
        </w:rPr>
        <w:t xml:space="preserve"> </w:t>
      </w:r>
      <w:r w:rsidR="00D734C6" w:rsidRPr="007B6C7F">
        <w:rPr>
          <w:rFonts w:ascii="Times New Roman" w:hAnsi="Times New Roman" w:cs="Times New Roman"/>
          <w:sz w:val="24"/>
          <w:szCs w:val="24"/>
        </w:rPr>
        <w:t>к требованиям профессиональных стандартов;</w:t>
      </w:r>
    </w:p>
    <w:p w:rsidR="00D734C6" w:rsidRPr="007B6C7F" w:rsidRDefault="00D734C6" w:rsidP="00D734C6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C7F">
        <w:rPr>
          <w:rFonts w:ascii="Times New Roman" w:hAnsi="Times New Roman" w:cs="Times New Roman"/>
          <w:sz w:val="24"/>
          <w:szCs w:val="24"/>
        </w:rPr>
        <w:t xml:space="preserve">организовывать работу по </w:t>
      </w:r>
      <w:r w:rsidR="00C214DA" w:rsidRPr="007B6C7F">
        <w:rPr>
          <w:rFonts w:ascii="Times New Roman" w:hAnsi="Times New Roman" w:cs="Times New Roman"/>
          <w:sz w:val="24"/>
          <w:szCs w:val="24"/>
        </w:rPr>
        <w:t>реализации</w:t>
      </w:r>
      <w:r w:rsidRPr="007B6C7F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</w:t>
      </w:r>
      <w:r w:rsidR="00C214DA" w:rsidRPr="007B6C7F">
        <w:rPr>
          <w:rFonts w:ascii="Times New Roman" w:hAnsi="Times New Roman" w:cs="Times New Roman"/>
          <w:sz w:val="24"/>
          <w:szCs w:val="24"/>
        </w:rPr>
        <w:t xml:space="preserve"> </w:t>
      </w:r>
      <w:r w:rsidRPr="007B6C7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к требованиям профессиональных стандартов</w:t>
      </w:r>
      <w:r w:rsidR="00505E6D" w:rsidRPr="007B6C7F">
        <w:rPr>
          <w:rFonts w:ascii="Times New Roman" w:hAnsi="Times New Roman" w:cs="Times New Roman"/>
          <w:sz w:val="24"/>
          <w:szCs w:val="24"/>
        </w:rPr>
        <w:t xml:space="preserve"> в условиях внедрения практико-ориентированной (дуальной) модели и сетевых форм обучения</w:t>
      </w:r>
      <w:r w:rsidRPr="007B6C7F">
        <w:rPr>
          <w:rFonts w:ascii="Times New Roman" w:hAnsi="Times New Roman" w:cs="Times New Roman"/>
          <w:sz w:val="24"/>
          <w:szCs w:val="24"/>
        </w:rPr>
        <w:t>.</w:t>
      </w:r>
    </w:p>
    <w:p w:rsidR="00C214DA" w:rsidRPr="00341FE1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341FE1">
        <w:t>– формулировать результаты освоения программ профессиональных модулей и учебных дисциплин;</w:t>
      </w:r>
    </w:p>
    <w:p w:rsidR="00C214DA" w:rsidRPr="00341FE1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341FE1">
        <w:t>– определять дидактически обоснованные объемы времени на освоение содержания модулей в составе программ профобразования в соответствии с запланированными результатами;</w:t>
      </w:r>
    </w:p>
    <w:p w:rsidR="00C214DA" w:rsidRPr="007B6C7F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7B6C7F">
        <w:lastRenderedPageBreak/>
        <w:t>– определять и формулировать показатели контроля и оценки результатов освоения программ модулей в составе программ профессионального образования;</w:t>
      </w:r>
    </w:p>
    <w:p w:rsidR="00C214DA" w:rsidRPr="007B6C7F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7B6C7F">
        <w:t>– формулировать требования к условиям реализации программ модулей в составе программ профобразования;</w:t>
      </w:r>
    </w:p>
    <w:p w:rsidR="00C214DA" w:rsidRPr="00341FE1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7B6C7F">
        <w:t>– формировать содержание модулей в соответствии с результатами их освоения;</w:t>
      </w:r>
    </w:p>
    <w:p w:rsidR="00C214DA" w:rsidRDefault="00C214DA" w:rsidP="00C214D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2DC2" w:rsidRPr="00BD2DC2" w:rsidRDefault="00BD2DC2" w:rsidP="00BD2DC2">
      <w:pPr>
        <w:pStyle w:val="22"/>
        <w:keepNext/>
        <w:widowControl/>
        <w:shd w:val="clear" w:color="auto" w:fill="auto"/>
        <w:tabs>
          <w:tab w:val="left" w:pos="709"/>
        </w:tabs>
        <w:spacing w:after="0" w:line="240" w:lineRule="auto"/>
        <w:ind w:left="1004"/>
        <w:jc w:val="both"/>
        <w:rPr>
          <w:sz w:val="24"/>
          <w:szCs w:val="24"/>
        </w:rPr>
      </w:pPr>
    </w:p>
    <w:p w:rsidR="00BD2DC2" w:rsidRPr="008A4130" w:rsidRDefault="00BD2DC2" w:rsidP="00BD2DC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BD2DC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поступающего на обучение, необходимому для освоения программы</w:t>
      </w:r>
    </w:p>
    <w:p w:rsidR="00BD2DC2" w:rsidRPr="008D2225" w:rsidRDefault="00BD2DC2" w:rsidP="00BD2DC2">
      <w:pPr>
        <w:shd w:val="clear" w:color="auto" w:fill="FFFFFF"/>
        <w:jc w:val="both"/>
        <w:rPr>
          <w:rFonts w:ascii="Times New Roman" w:hAnsi="Times New Roman" w:cs="Times New Roman"/>
        </w:rPr>
      </w:pPr>
      <w:r w:rsidRPr="00396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успешного освоения курса обучающиеся должны иметь высшее образование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или среднее профессиональное образование</w:t>
      </w:r>
      <w:r w:rsidRPr="008D22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8D2225"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 в профессиональных образовательных организациях.</w:t>
      </w:r>
    </w:p>
    <w:p w:rsidR="00BD2DC2" w:rsidRPr="00D734C6" w:rsidRDefault="00BD2DC2" w:rsidP="00BD2D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62CC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слушателей</w:t>
      </w:r>
      <w:r w:rsidRPr="00EB5A58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руководители и сотрудники учебно-методических отделов и служб образовательных организации среднего профессионального образования, мастера производственного обучения, преподаватели профессиональных дисциплин и профессиональных модулей, преподаватели СПО.</w:t>
      </w:r>
    </w:p>
    <w:p w:rsidR="00C562CC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слушателей – высшее образование, без предъявления требований к стажу работы в профессиональных образовательных организациях.</w:t>
      </w:r>
    </w:p>
    <w:p w:rsidR="00C562CC" w:rsidRPr="00EB5A58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01" w:rsidRPr="00DB6E01" w:rsidRDefault="00C562CC" w:rsidP="00DB6E01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01">
        <w:rPr>
          <w:rFonts w:ascii="Times New Roman" w:hAnsi="Times New Roman" w:cs="Times New Roman"/>
          <w:b/>
          <w:sz w:val="24"/>
          <w:szCs w:val="24"/>
        </w:rPr>
        <w:t xml:space="preserve">Трудоёмкость </w:t>
      </w:r>
      <w:r w:rsidR="00BD2DC2" w:rsidRPr="00DB6E01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Pr="00DB6E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трудоемкость по программе составляет </w:t>
      </w:r>
      <w:r w:rsidR="00505E6D">
        <w:rPr>
          <w:rFonts w:ascii="Times New Roman" w:hAnsi="Times New Roman" w:cs="Times New Roman"/>
          <w:b/>
          <w:sz w:val="24"/>
          <w:szCs w:val="24"/>
        </w:rPr>
        <w:t>144</w:t>
      </w:r>
      <w:r w:rsidR="00DB6E01" w:rsidRPr="00DB6E01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все виды работы слушателя и время, отводимое на контроль качества освоения программы.</w:t>
      </w:r>
      <w:r w:rsidR="00DB6E01" w:rsidRPr="00DB6E01">
        <w:rPr>
          <w:sz w:val="24"/>
          <w:szCs w:val="24"/>
        </w:rPr>
        <w:t xml:space="preserve"> 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обучения: </w:t>
      </w:r>
      <w:r w:rsidR="00505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 </w:t>
      </w:r>
    </w:p>
    <w:p w:rsidR="00BD2DC2" w:rsidRPr="00BD2DC2" w:rsidRDefault="00BD2DC2" w:rsidP="00BD2DC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C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BD2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D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очно-заочное обучение с частичным отрывом от работы.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 допускается в интерактивной форме (</w:t>
      </w:r>
      <w:proofErr w:type="spellStart"/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62CC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B6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  <w:r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в день, 1</w:t>
      </w:r>
      <w:r w:rsidR="00153E5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1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  <w:r w:rsidR="001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E51" w:rsidRPr="00D734C6">
        <w:rPr>
          <w:rFonts w:ascii="Times New Roman" w:eastAsia="Times New Roman" w:hAnsi="Times New Roman" w:cs="Times New Roman"/>
          <w:sz w:val="24"/>
          <w:szCs w:val="24"/>
        </w:rPr>
        <w:t xml:space="preserve">Занятия начинаются по мере комплектации учебных групп в соответствии с расписанием, установленным образовательной организацией. </w:t>
      </w:r>
    </w:p>
    <w:p w:rsidR="004D1E28" w:rsidRPr="00D734C6" w:rsidRDefault="004D1E28" w:rsidP="004D1E28">
      <w:pPr>
        <w:shd w:val="clear" w:color="auto" w:fill="FFFFFF"/>
        <w:tabs>
          <w:tab w:val="left" w:pos="141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Программа учебного модуля реализуется в очной форме с частичным или полным отрывом от работы. Допускается проведение практических занятий с использованием дистанционных образовательных технологий и электронного обучения.</w:t>
      </w:r>
    </w:p>
    <w:p w:rsidR="004D1E28" w:rsidRPr="00D734C6" w:rsidRDefault="004D1E28" w:rsidP="004D1E28">
      <w:pPr>
        <w:shd w:val="clear" w:color="auto" w:fill="FFFFFF"/>
        <w:tabs>
          <w:tab w:val="left" w:pos="1411"/>
        </w:tabs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Для оценки качества освоения программы проводятся процедуры промежуточного и итогового контроля. Промежуточный контроль включает в себя: 1) выполнение теста</w:t>
      </w:r>
      <w:r>
        <w:rPr>
          <w:rFonts w:ascii="Times New Roman" w:eastAsia="Times New Roman" w:hAnsi="Times New Roman" w:cs="Times New Roman"/>
          <w:sz w:val="24"/>
          <w:szCs w:val="24"/>
        </w:rPr>
        <w:t>, контрольной работы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с целью контроля усвоения теоретической части курса, 2) выполнение практического задания. </w:t>
      </w:r>
    </w:p>
    <w:p w:rsidR="00BD2DC2" w:rsidRDefault="004D1E28" w:rsidP="004D1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 xml:space="preserve">Итоговая аттестация по программе может проводиться 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>с использованием дистанционных образовательных технологий и электронного обучения.</w:t>
      </w:r>
      <w:r w:rsidR="00A7655D" w:rsidRPr="00A7655D">
        <w:rPr>
          <w:rFonts w:ascii="Times New Roman" w:hAnsi="Times New Roman" w:cs="Times New Roman"/>
          <w:sz w:val="24"/>
          <w:szCs w:val="24"/>
        </w:rPr>
        <w:t xml:space="preserve"> </w:t>
      </w:r>
      <w:r w:rsidR="00A7655D" w:rsidRPr="00D734C6">
        <w:rPr>
          <w:rFonts w:ascii="Times New Roman" w:hAnsi="Times New Roman" w:cs="Times New Roman"/>
          <w:sz w:val="24"/>
          <w:szCs w:val="24"/>
        </w:rPr>
        <w:t>Итоговая аттестация по программе</w:t>
      </w:r>
      <w:r w:rsidR="00A7655D">
        <w:rPr>
          <w:rFonts w:ascii="Times New Roman" w:hAnsi="Times New Roman" w:cs="Times New Roman"/>
          <w:sz w:val="24"/>
          <w:szCs w:val="24"/>
        </w:rPr>
        <w:t xml:space="preserve"> заключается в выполнении практико-</w:t>
      </w:r>
      <w:r w:rsidR="008D4E60">
        <w:rPr>
          <w:rFonts w:ascii="Times New Roman" w:hAnsi="Times New Roman" w:cs="Times New Roman"/>
          <w:sz w:val="24"/>
          <w:szCs w:val="24"/>
        </w:rPr>
        <w:t>значимой</w:t>
      </w:r>
      <w:r w:rsidR="00A7655D">
        <w:rPr>
          <w:rFonts w:ascii="Times New Roman" w:hAnsi="Times New Roman" w:cs="Times New Roman"/>
          <w:sz w:val="24"/>
          <w:szCs w:val="24"/>
        </w:rPr>
        <w:t xml:space="preserve"> работы – разработка ОПОП </w:t>
      </w:r>
      <w:r w:rsidR="00D273D0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D273D0" w:rsidRPr="00D273D0">
        <w:rPr>
          <w:rFonts w:ascii="Times New Roman" w:hAnsi="Times New Roman" w:cs="Times New Roman"/>
          <w:sz w:val="24"/>
          <w:szCs w:val="24"/>
        </w:rPr>
        <w:t xml:space="preserve">российских и международных стандартов подготовки рабочих кадров </w:t>
      </w:r>
      <w:proofErr w:type="spellStart"/>
      <w:r w:rsidR="00D273D0" w:rsidRPr="00D273D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D273D0">
        <w:rPr>
          <w:rFonts w:ascii="Times New Roman" w:hAnsi="Times New Roman" w:cs="Times New Roman"/>
          <w:sz w:val="24"/>
          <w:szCs w:val="24"/>
        </w:rPr>
        <w:t>.</w:t>
      </w:r>
    </w:p>
    <w:p w:rsidR="004D1E28" w:rsidRPr="00AA0F84" w:rsidRDefault="004D1E28" w:rsidP="004D1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6E01" w:rsidRPr="00DB6E01" w:rsidRDefault="00DB6E01" w:rsidP="00DB6E0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01">
        <w:rPr>
          <w:rFonts w:ascii="Times New Roman" w:hAnsi="Times New Roman" w:cs="Times New Roman"/>
          <w:b/>
          <w:sz w:val="24"/>
          <w:szCs w:val="24"/>
        </w:rPr>
        <w:t>6. Содержание программы</w:t>
      </w:r>
    </w:p>
    <w:p w:rsidR="00C562CC" w:rsidRPr="00DB6E01" w:rsidRDefault="00DB6E01" w:rsidP="00DB6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01">
        <w:rPr>
          <w:rFonts w:ascii="Times New Roman" w:hAnsi="Times New Roman" w:cs="Times New Roman"/>
          <w:b/>
          <w:sz w:val="24"/>
          <w:szCs w:val="24"/>
        </w:rPr>
        <w:t>Учебный план программы повышения квалификации</w:t>
      </w:r>
    </w:p>
    <w:p w:rsidR="00DB6E01" w:rsidRPr="00B70B3B" w:rsidRDefault="00B70B3B" w:rsidP="00D273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образовательного процесса подготовки кадров </w:t>
      </w:r>
      <w:proofErr w:type="gramStart"/>
      <w:r w:rsidRPr="00B7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D2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российским и международным </w:t>
      </w:r>
      <w:r w:rsidR="00D273D0" w:rsidRPr="00D2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стандартов</w:t>
      </w:r>
      <w:proofErr w:type="gramEnd"/>
      <w:r w:rsidR="00D273D0" w:rsidRPr="00D2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 рабочих кадров </w:t>
      </w:r>
      <w:proofErr w:type="spellStart"/>
      <w:r w:rsidR="00D273D0" w:rsidRPr="00D2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WorldSkills</w:t>
      </w:r>
      <w:proofErr w:type="spellEnd"/>
      <w:r w:rsidR="00D273D0" w:rsidRPr="00D2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обучения. Анализ лучших практик.</w:t>
      </w:r>
    </w:p>
    <w:tbl>
      <w:tblPr>
        <w:tblW w:w="10347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848"/>
        <w:gridCol w:w="4251"/>
        <w:gridCol w:w="35"/>
        <w:gridCol w:w="850"/>
        <w:gridCol w:w="993"/>
        <w:gridCol w:w="850"/>
        <w:gridCol w:w="851"/>
        <w:gridCol w:w="1669"/>
      </w:tblGrid>
      <w:tr w:rsidR="00C562CC" w:rsidRPr="00C562CC" w:rsidTr="00A7655D">
        <w:trPr>
          <w:trHeight w:val="67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компонентов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64"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70B96" w:rsidRPr="00C562CC" w:rsidTr="00A7655D">
        <w:trPr>
          <w:trHeight w:val="844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D273D0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="00C562CC"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занятия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D273D0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="00C562CC"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</w:t>
            </w:r>
            <w:proofErr w:type="spellStart"/>
            <w:proofErr w:type="gramStart"/>
            <w:r w:rsidR="00C562CC"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</w:t>
            </w:r>
            <w:proofErr w:type="spellEnd"/>
            <w:r w:rsidR="00C562CC"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-торная</w:t>
            </w:r>
            <w:proofErr w:type="gramEnd"/>
            <w:r w:rsidR="00C562CC"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CC" w:rsidRPr="00C562CC" w:rsidTr="00A7655D">
        <w:trPr>
          <w:trHeight w:val="1345"/>
        </w:trPr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B70B3B" w:rsidRDefault="00B70B3B" w:rsidP="00B70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. выездные занятия, учебные экскурсии, стажировки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CC" w:rsidRPr="00C562CC" w:rsidTr="00A7655D">
        <w:trPr>
          <w:trHeight w:val="281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 1: 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среднего профессионального образования»</w:t>
            </w:r>
          </w:p>
        </w:tc>
      </w:tr>
      <w:tr w:rsidR="00C562CC" w:rsidRPr="00C562CC" w:rsidTr="00A7655D">
        <w:trPr>
          <w:trHeight w:val="21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A7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70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A70B96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A7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70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62CC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D273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среднего профессионального образования (ЕГЭ СПО, открытые экзамены, сертификация квалиф</w:t>
            </w:r>
            <w:r w:rsidR="00150538">
              <w:rPr>
                <w:rFonts w:ascii="Times New Roman" w:hAnsi="Times New Roman" w:cs="Times New Roman"/>
                <w:sz w:val="24"/>
                <w:szCs w:val="24"/>
              </w:rPr>
              <w:t>икаций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, конкурсы проф</w:t>
            </w:r>
            <w:r w:rsidR="00471C31"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мастерства, </w:t>
            </w:r>
            <w:r w:rsidRPr="007B6C7F">
              <w:rPr>
                <w:rFonts w:ascii="Times New Roman" w:hAnsi="Times New Roman" w:cs="Times New Roman"/>
                <w:sz w:val="24"/>
                <w:szCs w:val="24"/>
              </w:rPr>
              <w:t>значение рес</w:t>
            </w:r>
            <w:r w:rsidR="00471C31" w:rsidRPr="007B6C7F">
              <w:rPr>
                <w:rFonts w:ascii="Times New Roman" w:hAnsi="Times New Roman" w:cs="Times New Roman"/>
                <w:sz w:val="24"/>
                <w:szCs w:val="24"/>
              </w:rPr>
              <w:t xml:space="preserve">урсных </w:t>
            </w:r>
            <w:r w:rsidR="00D273D0">
              <w:rPr>
                <w:rFonts w:ascii="Times New Roman" w:hAnsi="Times New Roman" w:cs="Times New Roman"/>
                <w:sz w:val="24"/>
                <w:szCs w:val="24"/>
              </w:rPr>
              <w:t>центров, дуальное, сетевое</w:t>
            </w:r>
            <w:r w:rsidRPr="007B6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29063E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Эссе</w:t>
            </w:r>
            <w:r w:rsidR="00150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150538" w:rsidRPr="007B6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преобразованиям в системе СПО»</w:t>
            </w:r>
          </w:p>
        </w:tc>
      </w:tr>
      <w:tr w:rsidR="00C562CC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D273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  <w:r w:rsidR="00B70B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программ СПО</w:t>
            </w:r>
            <w:r w:rsidR="00B70B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273D0" w:rsidRPr="00D273D0">
              <w:rPr>
                <w:rFonts w:ascii="Times New Roman" w:hAnsi="Times New Roman" w:cs="Times New Roman"/>
                <w:sz w:val="24"/>
                <w:szCs w:val="24"/>
              </w:rPr>
              <w:t>российски</w:t>
            </w:r>
            <w:r w:rsidR="00D273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73D0" w:rsidRPr="00D273D0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</w:t>
            </w:r>
            <w:r w:rsidR="00D273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73D0" w:rsidRPr="00D273D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D273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273D0" w:rsidRPr="00D27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рабочих кадров </w:t>
            </w:r>
            <w:proofErr w:type="spellStart"/>
            <w:r w:rsidR="00D273D0" w:rsidRPr="00D273D0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A70B96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A70B96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4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70B3B" w:rsidRPr="00C562CC" w:rsidTr="00A7655D">
        <w:trPr>
          <w:trHeight w:val="909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32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 </w:t>
            </w:r>
            <w:r w:rsidR="00773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практико-ориентированной (дуальной) модели и сетевых форм обучения. Анализ лучших практик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655D" w:rsidRPr="00C562CC" w:rsidTr="00A7655D">
        <w:trPr>
          <w:trHeight w:val="42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Default="00A7655D" w:rsidP="00B70B3B">
            <w:pPr>
              <w:pStyle w:val="Default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C562CC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85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0B3B"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>
              <w:t>Практико-ориентированная (дуальная) модель реализации образовательного процесса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41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0B3B"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A7655D">
            <w:pPr>
              <w:pStyle w:val="Default"/>
            </w:pPr>
            <w:r>
              <w:t xml:space="preserve">Сетевые формы обучения.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0B3B"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9E63E6">
            <w:pPr>
              <w:pStyle w:val="Default"/>
              <w:jc w:val="both"/>
            </w:pPr>
            <w:r>
              <w:t>Анализ лучших практик реализации образовательного процесса ОПОП по ФГОС</w:t>
            </w:r>
            <w:r w:rsidR="009E63E6">
              <w:t xml:space="preserve"> и международным стандартам </w:t>
            </w:r>
            <w:proofErr w:type="spellStart"/>
            <w:proofErr w:type="gramStart"/>
            <w:r w:rsidR="009E63E6" w:rsidRPr="009E63E6">
              <w:t>WorldSkills</w:t>
            </w:r>
            <w:proofErr w:type="spellEnd"/>
            <w:r w:rsidR="009E63E6">
              <w:t xml:space="preserve"> </w:t>
            </w:r>
            <w:r>
              <w:t xml:space="preserve"> на</w:t>
            </w:r>
            <w:proofErr w:type="gramEnd"/>
            <w:r>
              <w:t xml:space="preserve"> основе практико-ориентированной (дуальной)</w:t>
            </w:r>
            <w:r w:rsidR="009E63E6">
              <w:t xml:space="preserve"> модели и сетевых форм обучения</w:t>
            </w:r>
          </w:p>
          <w:p w:rsidR="00A7655D" w:rsidRPr="007255A3" w:rsidRDefault="00A7655D" w:rsidP="00327FD6">
            <w:pPr>
              <w:pStyle w:val="Default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B70B3B" w:rsidRPr="00C562CC" w:rsidTr="00A7655D">
        <w:trPr>
          <w:trHeight w:val="838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327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 </w:t>
            </w:r>
            <w:r w:rsidR="00773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обеспечение организации 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на основе профессиональных стандартов»</w:t>
            </w:r>
          </w:p>
        </w:tc>
      </w:tr>
      <w:tr w:rsidR="00B70B3B" w:rsidRPr="00C562CC" w:rsidTr="00A7655D">
        <w:trPr>
          <w:trHeight w:val="41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117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2C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Разработка ОПОП</w:t>
            </w:r>
            <w:r w:rsidR="002C7EB6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российским стандартам и стандартам </w:t>
            </w:r>
            <w:proofErr w:type="spellStart"/>
            <w:r w:rsidR="002C7EB6" w:rsidRPr="00D273D0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, особенности, типичные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экспертиза качества сетевых образовательных программ 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70B3B" w:rsidRPr="00C562CC" w:rsidTr="00A7655D">
        <w:trPr>
          <w:trHeight w:val="101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2C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практика составления учебных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7255A3">
              <w:rPr>
                <w:rFonts w:ascii="Times New Roman" w:hAnsi="Times New Roman" w:cs="Times New Roman"/>
              </w:rPr>
              <w:t>«Проверка учебного плана»</w:t>
            </w:r>
          </w:p>
        </w:tc>
      </w:tr>
      <w:tr w:rsidR="00B70B3B" w:rsidRPr="00C562CC" w:rsidTr="00A7655D">
        <w:trPr>
          <w:trHeight w:val="100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дисциплин, профессиональных модулей с учетом компетентностного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профессиональных стандартов, заявок работодателей 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70B3B" w:rsidRPr="00C562CC" w:rsidTr="00A7655D">
        <w:trPr>
          <w:trHeight w:val="101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2C7E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средств (рекомендации к разработке); правила и порядок проведения </w:t>
            </w:r>
            <w:r w:rsidR="002C7EB6">
              <w:rPr>
                <w:rFonts w:ascii="Times New Roman" w:hAnsi="Times New Roman" w:cs="Times New Roman"/>
                <w:sz w:val="24"/>
                <w:szCs w:val="24"/>
              </w:rPr>
              <w:t>демонстрационного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734C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B70B3B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Итоговая аттестация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A7655D" w:rsidP="008D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практико-</w:t>
            </w:r>
            <w:r w:rsidR="008D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B70B3B" w:rsidRPr="00D734C6" w:rsidTr="00A7655D">
        <w:tblPrEx>
          <w:jc w:val="center"/>
          <w:tblInd w:w="0" w:type="dxa"/>
          <w:tblCellMar>
            <w:left w:w="40" w:type="dxa"/>
            <w:right w:w="40" w:type="dxa"/>
          </w:tblCellMar>
        </w:tblPrEx>
        <w:trPr>
          <w:trHeight w:hRule="exact" w:val="397"/>
          <w:jc w:val="center"/>
        </w:trPr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B70B3B" w:rsidP="00B70B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7739A4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7739A4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B70B3B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7739A4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B70B3B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DB6E01" w:rsidRPr="00DB6E01" w:rsidRDefault="00D734C6" w:rsidP="00DB6E01">
      <w:pPr>
        <w:ind w:firstLine="709"/>
        <w:jc w:val="center"/>
        <w:rPr>
          <w:rFonts w:ascii="Times New Roman" w:hAnsi="Times New Roman" w:cs="Times New Roman"/>
          <w:sz w:val="24"/>
          <w:szCs w:val="32"/>
        </w:rPr>
      </w:pPr>
      <w:r w:rsidRPr="00D734C6">
        <w:rPr>
          <w:rFonts w:ascii="Times New Roman" w:hAnsi="Times New Roman" w:cs="Times New Roman"/>
          <w:sz w:val="24"/>
          <w:szCs w:val="24"/>
        </w:rPr>
        <w:br w:type="page"/>
      </w:r>
      <w:r w:rsidR="00DB6E01" w:rsidRPr="00DB6E01">
        <w:rPr>
          <w:rFonts w:ascii="Times New Roman" w:hAnsi="Times New Roman" w:cs="Times New Roman"/>
          <w:sz w:val="24"/>
          <w:szCs w:val="32"/>
        </w:rPr>
        <w:lastRenderedPageBreak/>
        <w:t>Объем и виды учебной работы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5245"/>
      </w:tblGrid>
      <w:tr w:rsidR="00DB6E01" w:rsidRPr="00DB6E01" w:rsidTr="003F7E13">
        <w:trPr>
          <w:trHeight w:val="509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Вид занятий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Всего, часов</w:t>
            </w:r>
          </w:p>
        </w:tc>
      </w:tr>
      <w:tr w:rsidR="00DB6E01" w:rsidRPr="00DB6E01" w:rsidTr="003F7E13">
        <w:trPr>
          <w:trHeight w:val="509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rPr>
                <w:rFonts w:ascii="Times New Roman" w:hAnsi="Times New Roman" w:cs="Times New Roman"/>
              </w:rPr>
            </w:pPr>
          </w:p>
        </w:tc>
      </w:tr>
      <w:tr w:rsidR="00DB6E01" w:rsidRPr="00DB6E01" w:rsidTr="003F7E13">
        <w:trPr>
          <w:trHeight w:val="36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Общая трудоёмкость (часов/ЗЕТ)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3F7E13" w:rsidRDefault="00A7655D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DB6E01" w:rsidRPr="00DB6E01" w:rsidTr="007255A3">
        <w:trPr>
          <w:trHeight w:val="36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Аудиторные занятия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255A3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DB6E01" w:rsidRPr="00DB6E01" w:rsidTr="007255A3">
        <w:trPr>
          <w:trHeight w:val="2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Лекции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5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B6E01" w:rsidRPr="00DB6E01" w:rsidTr="007255A3">
        <w:trPr>
          <w:trHeight w:val="2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ind w:left="216"/>
              <w:rPr>
                <w:rFonts w:ascii="Times New Roman" w:hAnsi="Times New Roman" w:cs="Times New Roman"/>
                <w:color w:val="000000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Семинары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DB6E01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5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E01" w:rsidRPr="00DB6E01" w:rsidTr="007255A3">
        <w:trPr>
          <w:trHeight w:val="159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5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B6E01" w:rsidRPr="00DB6E01" w:rsidTr="007255A3">
        <w:trPr>
          <w:trHeight w:val="26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255A3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DB6E01" w:rsidRPr="00DB6E01" w:rsidTr="007255A3">
        <w:trPr>
          <w:trHeight w:val="26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Формы 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A7655D" w:rsidP="008D4E6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практико-</w:t>
            </w:r>
            <w:r w:rsidR="008D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</w:tr>
    </w:tbl>
    <w:p w:rsidR="00DB6E01" w:rsidRDefault="00DB6E01" w:rsidP="00DB6E01">
      <w:pPr>
        <w:tabs>
          <w:tab w:val="left" w:pos="851"/>
        </w:tabs>
        <w:ind w:left="284"/>
        <w:jc w:val="center"/>
        <w:rPr>
          <w:b/>
          <w:sz w:val="24"/>
          <w:szCs w:val="24"/>
        </w:rPr>
      </w:pPr>
    </w:p>
    <w:p w:rsidR="00DB6E01" w:rsidRPr="00303569" w:rsidRDefault="00DB6E01" w:rsidP="004D1E28">
      <w:pPr>
        <w:jc w:val="center"/>
        <w:rPr>
          <w:b/>
          <w:sz w:val="24"/>
          <w:szCs w:val="24"/>
        </w:rPr>
      </w:pPr>
      <w:r w:rsidRPr="004D1E28">
        <w:rPr>
          <w:rFonts w:ascii="Times New Roman" w:hAnsi="Times New Roman" w:cs="Times New Roman"/>
          <w:b/>
          <w:sz w:val="24"/>
          <w:szCs w:val="24"/>
        </w:rPr>
        <w:t>Аннотированное содержание курса</w:t>
      </w:r>
    </w:p>
    <w:p w:rsidR="00DB6E01" w:rsidRDefault="003F7E13" w:rsidP="00DB6E0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1: </w:t>
      </w:r>
      <w:r w:rsidRPr="00C562CC">
        <w:rPr>
          <w:rFonts w:ascii="Times New Roman" w:hAnsi="Times New Roman" w:cs="Times New Roman"/>
          <w:sz w:val="24"/>
          <w:szCs w:val="24"/>
        </w:rPr>
        <w:t xml:space="preserve">«Современные </w:t>
      </w:r>
      <w:proofErr w:type="spellStart"/>
      <w:r w:rsidRPr="00C562CC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C562CC">
        <w:rPr>
          <w:rFonts w:ascii="Times New Roman" w:hAnsi="Times New Roman" w:cs="Times New Roman"/>
          <w:sz w:val="24"/>
          <w:szCs w:val="24"/>
        </w:rPr>
        <w:t xml:space="preserve"> тенденции развития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E13" w:rsidRPr="003F7E13" w:rsidRDefault="003F7E13" w:rsidP="003F7E13">
      <w:pPr>
        <w:shd w:val="clear" w:color="auto" w:fill="FFFFFF"/>
        <w:jc w:val="both"/>
        <w:rPr>
          <w:b/>
          <w:bCs/>
          <w:sz w:val="24"/>
          <w:szCs w:val="24"/>
        </w:rPr>
      </w:pPr>
      <w:r w:rsidRPr="003F7E13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3F7E13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3F7E13">
        <w:rPr>
          <w:rFonts w:ascii="Times New Roman" w:hAnsi="Times New Roman" w:cs="Times New Roman"/>
          <w:sz w:val="24"/>
          <w:szCs w:val="24"/>
        </w:rPr>
        <w:t xml:space="preserve"> тенденции развития среднего профессионального образования (ЕГЭ СПО, открытые экзамены, сертификация квалификаций, конкурсы профессионального мастерства, значение ресурсных центров, дуальное, сетевое, ТОП-50).</w:t>
      </w:r>
    </w:p>
    <w:p w:rsidR="003F7E13" w:rsidRDefault="003F7E13" w:rsidP="003F7E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7E13">
        <w:rPr>
          <w:rFonts w:ascii="Times New Roman" w:hAnsi="Times New Roman" w:cs="Times New Roman"/>
          <w:sz w:val="24"/>
          <w:szCs w:val="24"/>
        </w:rPr>
        <w:t>Нормативно-правовое обеспечение актуализации профессиональных образовательных программ СПО</w:t>
      </w:r>
      <w:r w:rsidR="007739A4">
        <w:rPr>
          <w:rFonts w:ascii="Times New Roman" w:hAnsi="Times New Roman" w:cs="Times New Roman"/>
          <w:sz w:val="24"/>
          <w:szCs w:val="24"/>
        </w:rPr>
        <w:t xml:space="preserve"> по ФГОС </w:t>
      </w:r>
      <w:r w:rsidRPr="003F7E13">
        <w:rPr>
          <w:rFonts w:ascii="Times New Roman" w:hAnsi="Times New Roman" w:cs="Times New Roman"/>
          <w:sz w:val="24"/>
          <w:szCs w:val="24"/>
        </w:rPr>
        <w:t>с у</w:t>
      </w:r>
      <w:r w:rsidR="007739A4">
        <w:rPr>
          <w:rFonts w:ascii="Times New Roman" w:hAnsi="Times New Roman" w:cs="Times New Roman"/>
          <w:sz w:val="24"/>
          <w:szCs w:val="24"/>
        </w:rPr>
        <w:t xml:space="preserve">четом требований </w:t>
      </w:r>
      <w:proofErr w:type="spellStart"/>
      <w:r w:rsidR="007739A4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3F7E13">
        <w:rPr>
          <w:rFonts w:ascii="Times New Roman" w:hAnsi="Times New Roman" w:cs="Times New Roman"/>
          <w:sz w:val="24"/>
          <w:szCs w:val="24"/>
        </w:rPr>
        <w:t>.</w:t>
      </w:r>
    </w:p>
    <w:p w:rsidR="005C4FF0" w:rsidRDefault="007739A4" w:rsidP="005C4F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255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Pr="007255A3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программам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 ФГОС </w:t>
      </w:r>
      <w:r w:rsidRPr="007255A3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>практико-ориентированной (дуальной) модели и сетевых форм обучения. Анализ лучших практик</w:t>
      </w:r>
      <w:r w:rsidRPr="007255A3">
        <w:rPr>
          <w:rFonts w:ascii="Times New Roman" w:hAnsi="Times New Roman" w:cs="Times New Roman"/>
          <w:sz w:val="24"/>
          <w:szCs w:val="24"/>
        </w:rPr>
        <w:t>»</w:t>
      </w:r>
    </w:p>
    <w:p w:rsidR="007739A4" w:rsidRPr="007739A4" w:rsidRDefault="007739A4" w:rsidP="005C4FF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Практико-ориентированная (дуальная) модель реализации образовательного процесса.</w:t>
      </w:r>
    </w:p>
    <w:p w:rsidR="007739A4" w:rsidRPr="007739A4" w:rsidRDefault="007739A4" w:rsidP="005C4FF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Сетевые формы обучения.</w:t>
      </w:r>
    </w:p>
    <w:p w:rsidR="007739A4" w:rsidRPr="00327FD6" w:rsidRDefault="007739A4" w:rsidP="005C4FF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лучших практик реализации образовательного процесса ОПОП по ФГОС на основе практико-ориентированной (дуальной) модели и сетевых форм обучения:</w:t>
      </w:r>
    </w:p>
    <w:p w:rsidR="003F7E13" w:rsidRDefault="007739A4" w:rsidP="00327FD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255A3">
        <w:rPr>
          <w:rFonts w:ascii="Times New Roman" w:hAnsi="Times New Roman" w:cs="Times New Roman"/>
          <w:sz w:val="24"/>
          <w:szCs w:val="24"/>
        </w:rPr>
        <w:t>«Организационно-методическое обеспечение организации образовательной деятельности по основным программам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 ФГОС </w:t>
      </w:r>
      <w:r w:rsidRPr="007255A3">
        <w:rPr>
          <w:rFonts w:ascii="Times New Roman" w:hAnsi="Times New Roman" w:cs="Times New Roman"/>
          <w:sz w:val="24"/>
          <w:szCs w:val="24"/>
        </w:rPr>
        <w:t>на основе профессиональных стандартов»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9A4" w:rsidRDefault="007739A4" w:rsidP="00327FD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сетевых </w:t>
      </w:r>
      <w:r w:rsidRPr="00C562CC">
        <w:rPr>
          <w:rFonts w:ascii="Times New Roman" w:hAnsi="Times New Roman" w:cs="Times New Roman"/>
          <w:sz w:val="24"/>
          <w:szCs w:val="24"/>
        </w:rPr>
        <w:t>ОПОП, особенности, типичные ошибки</w:t>
      </w:r>
      <w:r>
        <w:rPr>
          <w:rFonts w:ascii="Times New Roman" w:hAnsi="Times New Roman" w:cs="Times New Roman"/>
          <w:sz w:val="24"/>
          <w:szCs w:val="24"/>
        </w:rPr>
        <w:t>, экспертиза качества сетевых образовательных программ.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hAnsi="Times New Roman" w:cs="Times New Roman"/>
          <w:sz w:val="24"/>
          <w:szCs w:val="24"/>
        </w:rPr>
        <w:lastRenderedPageBreak/>
        <w:t xml:space="preserve">Анализ и практика составления учебных </w:t>
      </w:r>
      <w:proofErr w:type="gramStart"/>
      <w:r w:rsidRPr="00C562CC">
        <w:rPr>
          <w:rFonts w:ascii="Times New Roman" w:hAnsi="Times New Roman" w:cs="Times New Roman"/>
          <w:sz w:val="24"/>
          <w:szCs w:val="24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основе дуальной модели и сетевых форм обучения).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</w:t>
      </w:r>
      <w:r w:rsidRPr="00C562CC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62CC">
        <w:rPr>
          <w:rFonts w:ascii="Times New Roman" w:hAnsi="Times New Roman" w:cs="Times New Roman"/>
          <w:sz w:val="24"/>
          <w:szCs w:val="24"/>
        </w:rPr>
        <w:t xml:space="preserve"> программ дисциплин, профессиональных модулей с учетом компетентностного подхода</w:t>
      </w:r>
      <w:r>
        <w:rPr>
          <w:rFonts w:ascii="Times New Roman" w:hAnsi="Times New Roman" w:cs="Times New Roman"/>
          <w:sz w:val="24"/>
          <w:szCs w:val="24"/>
        </w:rPr>
        <w:t>, профессиональных стандартов, заявок работодателей.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hAnsi="Times New Roman" w:cs="Times New Roman"/>
          <w:sz w:val="24"/>
          <w:szCs w:val="24"/>
        </w:rPr>
        <w:t xml:space="preserve">Фонды </w:t>
      </w:r>
      <w:r>
        <w:rPr>
          <w:rFonts w:ascii="Times New Roman" w:hAnsi="Times New Roman" w:cs="Times New Roman"/>
          <w:sz w:val="24"/>
          <w:szCs w:val="24"/>
        </w:rPr>
        <w:t>контрольно-</w:t>
      </w:r>
      <w:r w:rsidRPr="00C562CC">
        <w:rPr>
          <w:rFonts w:ascii="Times New Roman" w:hAnsi="Times New Roman" w:cs="Times New Roman"/>
          <w:sz w:val="24"/>
          <w:szCs w:val="24"/>
        </w:rPr>
        <w:t>оценочных средств (рекомендации к разработке); правила и порядок проведения квалификационного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E13" w:rsidRDefault="003F7E13" w:rsidP="003F7E13">
      <w:pPr>
        <w:pStyle w:val="3"/>
        <w:widowControl/>
        <w:spacing w:line="276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</w:t>
      </w:r>
      <w:r w:rsidRPr="00306F9C">
        <w:rPr>
          <w:sz w:val="24"/>
          <w:szCs w:val="24"/>
        </w:rPr>
        <w:t>рактически</w:t>
      </w:r>
      <w:r>
        <w:rPr>
          <w:sz w:val="24"/>
          <w:szCs w:val="24"/>
        </w:rPr>
        <w:t>х занятий</w:t>
      </w:r>
    </w:p>
    <w:p w:rsidR="003F7E13" w:rsidRPr="00723403" w:rsidRDefault="003F7E13" w:rsidP="003F7E13"/>
    <w:tbl>
      <w:tblPr>
        <w:tblW w:w="9824" w:type="dxa"/>
        <w:tblInd w:w="94" w:type="dxa"/>
        <w:tblLook w:val="00A0" w:firstRow="1" w:lastRow="0" w:firstColumn="1" w:lastColumn="0" w:noHBand="0" w:noVBand="0"/>
      </w:tblPr>
      <w:tblGrid>
        <w:gridCol w:w="960"/>
        <w:gridCol w:w="8864"/>
      </w:tblGrid>
      <w:tr w:rsidR="003F7E13" w:rsidRPr="00D626B9" w:rsidTr="003F7E13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D626B9" w:rsidRDefault="003F7E13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6B9">
              <w:rPr>
                <w:rFonts w:ascii="Times New Roman" w:hAnsi="Times New Roman" w:cs="Times New Roman"/>
                <w:color w:val="000000"/>
              </w:rPr>
              <w:t>№ п.п.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CD3EBB" w:rsidRDefault="003F7E13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EBB">
              <w:rPr>
                <w:rFonts w:ascii="Times New Roman" w:hAnsi="Times New Roman" w:cs="Times New Roman"/>
                <w:color w:val="000000"/>
              </w:rPr>
              <w:t>Наименование практического занятия</w:t>
            </w:r>
          </w:p>
        </w:tc>
      </w:tr>
      <w:tr w:rsidR="003F7E13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9C0E34" w:rsidP="009C0E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</w:t>
            </w:r>
            <w:r w:rsidRPr="00D626B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-ПЗ2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CD3EBB" w:rsidRDefault="004D1E28" w:rsidP="00327FD6">
            <w:pPr>
              <w:pStyle w:val="af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F7E13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  <w:r w:rsidR="003F7E13" w:rsidRPr="00C562CC">
              <w:rPr>
                <w:rFonts w:ascii="Times New Roman" w:hAnsi="Times New Roman"/>
                <w:sz w:val="24"/>
                <w:szCs w:val="24"/>
              </w:rPr>
              <w:t xml:space="preserve"> профессиональных образовательных программ СПО с учетом требований </w:t>
            </w:r>
            <w:proofErr w:type="spellStart"/>
            <w:r w:rsidR="003F7E13">
              <w:rPr>
                <w:rFonts w:ascii="Times New Roman" w:hAnsi="Times New Roman"/>
                <w:sz w:val="24"/>
                <w:szCs w:val="24"/>
              </w:rPr>
              <w:t>профстандартов</w:t>
            </w:r>
            <w:proofErr w:type="spellEnd"/>
            <w:r w:rsidR="009C0E34">
              <w:rPr>
                <w:rFonts w:ascii="Times New Roman" w:hAnsi="Times New Roman"/>
                <w:sz w:val="24"/>
                <w:szCs w:val="24"/>
              </w:rPr>
              <w:t xml:space="preserve">, стандартов </w:t>
            </w:r>
            <w:proofErr w:type="gramStart"/>
            <w:r w:rsidR="009C0E34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="009C0E34" w:rsidRPr="009C0E3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9C0E34">
              <w:rPr>
                <w:rFonts w:ascii="Times New Roman" w:hAnsi="Times New Roman"/>
                <w:sz w:val="24"/>
                <w:szCs w:val="24"/>
              </w:rPr>
              <w:t>ПООП</w:t>
            </w:r>
            <w:proofErr w:type="gramEnd"/>
            <w:r w:rsidR="003F7E13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3F7E13" w:rsidRPr="00C5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E13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3F7E13" w:rsidRPr="00C5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E34">
              <w:rPr>
                <w:rFonts w:ascii="Times New Roman" w:hAnsi="Times New Roman"/>
                <w:sz w:val="24"/>
                <w:szCs w:val="24"/>
              </w:rPr>
              <w:t>(Анализ МТО, кадрового потенциала)</w:t>
            </w:r>
          </w:p>
        </w:tc>
      </w:tr>
      <w:tr w:rsidR="003F7E13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9C0E34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ПЗ3-</w:t>
            </w:r>
            <w:r w:rsidR="004D1E28">
              <w:rPr>
                <w:rFonts w:ascii="Times New Roman" w:hAnsi="Times New Roman" w:cs="Times New Roman"/>
                <w:color w:val="000000"/>
              </w:rPr>
              <w:t>ПЗ4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396202" w:rsidRDefault="004D1E28" w:rsidP="005F0B9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D7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822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сопоставлению требований профессиональных стандартов и проверяемых навыков, знаний и умений в ходе </w:t>
            </w:r>
            <w:r w:rsidR="005F0B96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</w:tc>
      </w:tr>
      <w:tr w:rsidR="004D1E28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28" w:rsidRDefault="004D1E28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ПЗ5</w:t>
            </w:r>
            <w:r w:rsidR="009C0E34">
              <w:rPr>
                <w:rFonts w:ascii="Times New Roman" w:hAnsi="Times New Roman" w:cs="Times New Roman"/>
                <w:color w:val="000000"/>
              </w:rPr>
              <w:t>-ПЗ6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28" w:rsidRPr="00822D79" w:rsidRDefault="005F0B96" w:rsidP="00327FD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7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C5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C0E34">
              <w:rPr>
                <w:rFonts w:ascii="Times New Roman" w:hAnsi="Times New Roman"/>
                <w:sz w:val="24"/>
                <w:szCs w:val="24"/>
              </w:rPr>
              <w:t>разработке сетевого учебного плана по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D1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7E13" w:rsidRPr="00D626B9" w:rsidTr="003F7E13">
        <w:trPr>
          <w:trHeight w:val="1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5F0B96" w:rsidP="009C0E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</w:t>
            </w:r>
            <w:r w:rsidR="009C0E34">
              <w:rPr>
                <w:rFonts w:ascii="Times New Roman" w:hAnsi="Times New Roman" w:cs="Times New Roman"/>
                <w:color w:val="000000"/>
              </w:rPr>
              <w:t>7-ПЗ8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396202" w:rsidRDefault="00153E51" w:rsidP="00D273D0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  <w:r w:rsidR="005F0B96">
              <w:rPr>
                <w:rFonts w:ascii="Times New Roman" w:hAnsi="Times New Roman"/>
                <w:sz w:val="24"/>
                <w:szCs w:val="24"/>
              </w:rPr>
              <w:t xml:space="preserve"> «Экспертиза качества </w:t>
            </w:r>
            <w:r w:rsidR="009C0E34">
              <w:rPr>
                <w:rFonts w:ascii="Times New Roman" w:hAnsi="Times New Roman"/>
                <w:sz w:val="24"/>
                <w:szCs w:val="24"/>
              </w:rPr>
              <w:t xml:space="preserve">сетевых </w:t>
            </w:r>
            <w:r w:rsidR="005F0B96">
              <w:rPr>
                <w:rFonts w:ascii="Times New Roman" w:hAnsi="Times New Roman"/>
                <w:sz w:val="24"/>
                <w:szCs w:val="24"/>
              </w:rPr>
              <w:t>образовательных программ СПО, разработанных с учетом требований профессиональных стандартов»</w:t>
            </w:r>
          </w:p>
        </w:tc>
      </w:tr>
      <w:tr w:rsidR="003F7E13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5F0B96" w:rsidP="009C0E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</w:t>
            </w:r>
            <w:r w:rsidR="009C0E3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90777B" w:rsidRDefault="009C0E34" w:rsidP="005F0B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907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дисциплин, профессиональных модулей с учетом компетентностного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профессиональных стандартов, заявок работодателей».</w:t>
            </w:r>
          </w:p>
        </w:tc>
      </w:tr>
      <w:tr w:rsidR="003F7E13" w:rsidRPr="00D626B9" w:rsidTr="005C4FF0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FC733A" w:rsidRDefault="005F0B96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ПЗ10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822D79" w:rsidRDefault="003F7E13" w:rsidP="003F7E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22D79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D83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критериев оценивания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153E5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 для квалификационного экзамена.</w:t>
            </w:r>
          </w:p>
          <w:p w:rsidR="003F7E13" w:rsidRDefault="003F7E13" w:rsidP="003F7E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FF0" w:rsidRPr="00D626B9" w:rsidTr="005C4FF0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F0" w:rsidRDefault="005C4FF0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F0" w:rsidRPr="00822D79" w:rsidRDefault="009C0E34" w:rsidP="00327FD6">
            <w:pPr>
              <w:shd w:val="clear" w:color="auto" w:fill="FFFFFF"/>
              <w:tabs>
                <w:tab w:val="left" w:pos="2074"/>
              </w:tabs>
              <w:spacing w:before="120"/>
              <w:ind w:right="15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образовательного процесса подготовки кадров по 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обучения. Анализ лучших практик.</w:t>
            </w:r>
            <w:r w:rsidR="005C4FF0" w:rsidRPr="00D73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F7E13" w:rsidRDefault="003F7E13" w:rsidP="003F7E13">
      <w:pPr>
        <w:keepNext/>
        <w:shd w:val="clear" w:color="auto" w:fill="FFFFFF"/>
        <w:tabs>
          <w:tab w:val="left" w:pos="993"/>
        </w:tabs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F7E13" w:rsidRDefault="003F7E13" w:rsidP="00DB6E0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DB6E01" w:rsidRPr="00303569" w:rsidRDefault="005C4FF0" w:rsidP="00DB6E0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DB6E01" w:rsidRPr="00303569">
        <w:rPr>
          <w:b/>
          <w:bCs/>
          <w:sz w:val="24"/>
          <w:szCs w:val="24"/>
        </w:rPr>
        <w:t xml:space="preserve"> Материально-технические условия реализации программы</w:t>
      </w:r>
    </w:p>
    <w:p w:rsidR="00DB6E01" w:rsidRPr="00470635" w:rsidRDefault="00DB6E01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635">
        <w:rPr>
          <w:rFonts w:ascii="Times New Roman" w:hAnsi="Times New Roman" w:cs="Times New Roman"/>
          <w:sz w:val="24"/>
          <w:szCs w:val="24"/>
        </w:rPr>
        <w:t xml:space="preserve">Для проведения занятий необходима аудитория, оснащенная компьютерами с установленными программами </w:t>
      </w:r>
      <w:proofErr w:type="spellStart"/>
      <w:r w:rsidRPr="0047063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3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635">
        <w:rPr>
          <w:rFonts w:ascii="Times New Roman" w:hAnsi="Times New Roman" w:cs="Times New Roman"/>
          <w:sz w:val="24"/>
          <w:szCs w:val="24"/>
        </w:rPr>
        <w:t>Excell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 xml:space="preserve"> и видеопроектором</w:t>
      </w:r>
      <w:r w:rsidR="005C4FF0" w:rsidRPr="00470635">
        <w:rPr>
          <w:rFonts w:ascii="Times New Roman" w:hAnsi="Times New Roman" w:cs="Times New Roman"/>
          <w:sz w:val="24"/>
          <w:szCs w:val="24"/>
        </w:rPr>
        <w:t xml:space="preserve">, видеокамерой и микрофоном, колонками для обеспечения проведения занятий в режиме </w:t>
      </w:r>
      <w:proofErr w:type="spellStart"/>
      <w:r w:rsidR="005C4FF0" w:rsidRPr="0047063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>.</w:t>
      </w:r>
    </w:p>
    <w:p w:rsidR="00DB6E01" w:rsidRPr="00303569" w:rsidRDefault="00DB6E01" w:rsidP="00DB6E0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DB6E01" w:rsidRDefault="005C4FF0" w:rsidP="00DB6E01">
      <w:pPr>
        <w:keepLines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DB6E01" w:rsidRPr="00303569">
        <w:rPr>
          <w:b/>
          <w:bCs/>
          <w:sz w:val="24"/>
          <w:szCs w:val="24"/>
        </w:rPr>
        <w:t>. Учебно-методическое обеспечение программы</w:t>
      </w:r>
    </w:p>
    <w:p w:rsidR="005C4FF0" w:rsidRPr="00D734C6" w:rsidRDefault="005C4FF0" w:rsidP="005C4FF0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Основная литература</w:t>
      </w:r>
    </w:p>
    <w:p w:rsidR="005C4FF0" w:rsidRPr="00D734C6" w:rsidRDefault="005C4FF0" w:rsidP="005C4FF0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Основная литература представлена нормативно-правовыми актами Российской Федерации.</w:t>
      </w:r>
    </w:p>
    <w:p w:rsidR="005C4FF0" w:rsidRPr="00D734C6" w:rsidRDefault="005C4FF0" w:rsidP="005C4FF0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 литература</w:t>
      </w:r>
    </w:p>
    <w:p w:rsidR="005C4FF0" w:rsidRPr="00D734C6" w:rsidRDefault="005C4FF0" w:rsidP="005C4FF0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5C4FF0" w:rsidRPr="00D734C6" w:rsidRDefault="005C4FF0" w:rsidP="005C4FF0">
      <w:pPr>
        <w:shd w:val="clear" w:color="auto" w:fill="FFFFFF"/>
        <w:ind w:right="3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Интернет-ресурсы</w:t>
      </w:r>
    </w:p>
    <w:p w:rsidR="005C4FF0" w:rsidRPr="00D734C6" w:rsidRDefault="00E74D39" w:rsidP="005C4FF0">
      <w:pPr>
        <w:pStyle w:val="ConsPlusNormal"/>
        <w:widowControl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5C4FF0" w:rsidRPr="00D734C6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http://base.consultant.ru/cons/cgi/online.cgi?req=doc;base=EXP;n=613827</w:t>
        </w:r>
      </w:hyperlink>
      <w:r w:rsidR="005C4FF0" w:rsidRPr="00D734C6">
        <w:rPr>
          <w:rFonts w:ascii="Times New Roman" w:hAnsi="Times New Roman" w:cs="Times New Roman"/>
          <w:sz w:val="24"/>
          <w:szCs w:val="24"/>
        </w:rPr>
        <w:t xml:space="preserve"> </w:t>
      </w:r>
      <w:r w:rsidR="005C4FF0" w:rsidRPr="00D734C6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="005C4FF0" w:rsidRPr="00D734C6">
        <w:rPr>
          <w:rFonts w:ascii="Times New Roman" w:hAnsi="Times New Roman" w:cs="Times New Roman"/>
          <w:bCs/>
          <w:sz w:val="24"/>
          <w:szCs w:val="24"/>
        </w:rPr>
        <w:t xml:space="preserve"> Методические</w:t>
      </w:r>
      <w:proofErr w:type="gramEnd"/>
      <w:r w:rsidR="005C4FF0" w:rsidRPr="00D734C6">
        <w:rPr>
          <w:rFonts w:ascii="Times New Roman" w:hAnsi="Times New Roman" w:cs="Times New Roman"/>
          <w:bCs/>
          <w:sz w:val="24"/>
          <w:szCs w:val="24"/>
        </w:rPr>
        <w:t xml:space="preserve">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</w:t>
      </w:r>
      <w:r w:rsidR="005C4FF0" w:rsidRPr="00D734C6">
        <w:rPr>
          <w:rFonts w:ascii="Times New Roman" w:hAnsi="Times New Roman" w:cs="Times New Roman"/>
          <w:sz w:val="24"/>
          <w:szCs w:val="24"/>
        </w:rPr>
        <w:t>.</w:t>
      </w:r>
    </w:p>
    <w:p w:rsidR="005C4FF0" w:rsidRPr="00D734C6" w:rsidRDefault="005C4FF0" w:rsidP="005C4FF0">
      <w:pPr>
        <w:shd w:val="clear" w:color="auto" w:fill="FFFFFF"/>
        <w:ind w:right="3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Нормативно-правовые акты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Федеральные государственные образовательные стандарты среднего профессионального образования по специальностям ТОП-50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Федеральный реестр примерных образовательных программ СПО </w:t>
      </w:r>
      <w:hyperlink r:id="rId7" w:history="1">
        <w:r w:rsidRPr="008D4E60">
          <w:rPr>
            <w:rStyle w:val="a4"/>
          </w:rPr>
          <w:t>http://reestrspo.ru/poop-list</w:t>
        </w:r>
      </w:hyperlink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Письмо Министерства образования и науки Российской Федерации «О методических рекомендациях» от 20.02.2017 № 06-156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Письмо Министерства образования и науки РФ от 29 декабря 2016 г. N 06-1719 "О направлении методических рекомендаций"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Письмо ФГАУ ФИРО «Об обеспечении учебными материалами профессиональных образовательных организаций по программам обучения по профессиям и специальностям из списка ТОП-50» от 12.10.2016 № 01-01-05/872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Письмо от 25.08.2016 № 06-986 «О реализации программ ТОП-50»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Приказ от 29 июня 2016 г. № 762 "Об утверждении положений об учебно-методических объединениях в системе среднего профессионального образования"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Приказ Минтруда России №832 от 2 ноября 2015 г.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</w:t>
      </w:r>
    </w:p>
    <w:p w:rsidR="008D4E60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Приказ Минтруда России № 831 от 2 ноября 2015 г. «Об утверждении списка 50 наиболее востребованных на рынке труда, новых и перспективных профессий, требующих среднего профессионального образования». </w:t>
      </w:r>
    </w:p>
    <w:p w:rsidR="00F123D4" w:rsidRPr="008D4E60" w:rsidRDefault="008D4E60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 </w:t>
      </w:r>
      <w:r w:rsidR="00F123D4" w:rsidRPr="008D4E60">
        <w:rPr>
          <w:color w:val="333333"/>
        </w:rPr>
        <w:t xml:space="preserve">Приказ </w:t>
      </w:r>
      <w:proofErr w:type="spellStart"/>
      <w:r w:rsidR="00F123D4" w:rsidRPr="008D4E60">
        <w:rPr>
          <w:color w:val="333333"/>
        </w:rPr>
        <w:t>Минобрнауки</w:t>
      </w:r>
      <w:proofErr w:type="spellEnd"/>
      <w:r w:rsidR="00F123D4" w:rsidRPr="008D4E60">
        <w:rPr>
          <w:color w:val="333333"/>
        </w:rPr>
        <w:t xml:space="preserve"> России от 10 ноября 2015 года № 1316 «О председателях федеральных учебно-методических объединений в системе среднего профессионального образования»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Приказ </w:t>
      </w:r>
      <w:proofErr w:type="spellStart"/>
      <w:r w:rsidRPr="008D4E60">
        <w:rPr>
          <w:color w:val="333333"/>
        </w:rPr>
        <w:t>Минобрнауки</w:t>
      </w:r>
      <w:proofErr w:type="spellEnd"/>
      <w:r w:rsidRPr="008D4E60">
        <w:rPr>
          <w:color w:val="333333"/>
        </w:rPr>
        <w:t xml:space="preserve"> России № 1113 от 7 октября 2015 года «О Координационном совете по среднему профессиональному образованию»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Методические рекомендации</w:t>
      </w:r>
      <w:r w:rsidR="008D4E60" w:rsidRPr="008D4E60">
        <w:rPr>
          <w:color w:val="333333"/>
        </w:rPr>
        <w:t xml:space="preserve"> Департамента государственной политики в сфере подготовки рабочих кадров в ДПО Министерства образования и науки РФ от 08.10 2015 г.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lastRenderedPageBreak/>
        <w:t> Постановление Правительства РФ от 23.05.2015 N 497 "О Федеральной целевой программе развития образования на 2016 - 2020 годы"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Распоряжение Правительства РФ от 3 марта 2015 г. N 349-р </w:t>
      </w:r>
      <w:proofErr w:type="gramStart"/>
      <w:r w:rsidRPr="008D4E60">
        <w:rPr>
          <w:color w:val="333333"/>
        </w:rPr>
        <w:t>Об</w:t>
      </w:r>
      <w:proofErr w:type="gramEnd"/>
      <w:r w:rsidRPr="008D4E60">
        <w:rPr>
          <w:color w:val="333333"/>
        </w:rPr>
        <w:t xml:space="preserve">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Приказ </w:t>
      </w:r>
      <w:proofErr w:type="spellStart"/>
      <w:r w:rsidRPr="008D4E60">
        <w:rPr>
          <w:color w:val="333333"/>
        </w:rPr>
        <w:t>Минобрнауки</w:t>
      </w:r>
      <w:proofErr w:type="spellEnd"/>
      <w:r w:rsidRPr="008D4E60">
        <w:rPr>
          <w:color w:val="333333"/>
        </w:rPr>
        <w:t xml:space="preserve"> России от 28.05.2014 N 594 "Об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Распоряжение Правительства Российской Федерации от 13 ноября 2013 г. N 2108-р "Об утверждении перечня мероприятий по увеличению к 2020 году числа высококвалифицированных работников"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Приказ </w:t>
      </w:r>
      <w:proofErr w:type="spellStart"/>
      <w:r w:rsidRPr="008D4E60">
        <w:rPr>
          <w:color w:val="333333"/>
        </w:rPr>
        <w:t>Минобрнауки</w:t>
      </w:r>
      <w:proofErr w:type="spellEnd"/>
      <w:r w:rsidRPr="008D4E60">
        <w:rPr>
          <w:color w:val="333333"/>
        </w:rPr>
        <w:t xml:space="preserve"> России от 29.10.2013 N 1199 "Об утверждении перечней профессий и специальностей среднего профессионального образования"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Постановление Правительства РФ от 05.08.2013 N 661 "Об утверждении Правил разработки, утверждения федеральных государственных образовательных стандартов и внесения в них изменений"</w:t>
      </w:r>
    </w:p>
    <w:p w:rsidR="00F123D4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 w:rsidRPr="008D4E60">
        <w:rPr>
          <w:color w:val="333333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</w:t>
      </w:r>
    </w:p>
    <w:p w:rsidR="00470635" w:rsidRDefault="00470635" w:rsidP="008D4E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right="2"/>
        <w:jc w:val="both"/>
      </w:pPr>
    </w:p>
    <w:p w:rsidR="00470635" w:rsidRDefault="00470635" w:rsidP="00DB6E01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DB6E01" w:rsidRPr="003F425E" w:rsidRDefault="00DB6E01" w:rsidP="00DB6E01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3F425E">
        <w:rPr>
          <w:b/>
          <w:bCs/>
          <w:sz w:val="24"/>
          <w:szCs w:val="24"/>
        </w:rPr>
        <w:t>8. Оценка качества освоения программы</w:t>
      </w: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2AE">
        <w:rPr>
          <w:rFonts w:ascii="Times New Roman" w:hAnsi="Times New Roman" w:cs="Times New Roman"/>
          <w:sz w:val="24"/>
          <w:szCs w:val="24"/>
        </w:rPr>
        <w:t xml:space="preserve">Оценка качества освоения программы осуществляется преподавателем в следующих формах: </w:t>
      </w:r>
      <w:r>
        <w:rPr>
          <w:rFonts w:ascii="Times New Roman" w:hAnsi="Times New Roman" w:cs="Times New Roman"/>
          <w:sz w:val="24"/>
          <w:szCs w:val="24"/>
        </w:rPr>
        <w:t>эссе</w:t>
      </w:r>
      <w:r w:rsidRPr="007822AE">
        <w:rPr>
          <w:rFonts w:ascii="Times New Roman" w:hAnsi="Times New Roman" w:cs="Times New Roman"/>
          <w:sz w:val="24"/>
          <w:szCs w:val="24"/>
        </w:rPr>
        <w:t>, выполнение контрольного тестового задания, выполнение практических контрольных заданий, итоговая аттестация в форме устной защиты итоговой практико-значимой работы (ПЗР) по основным разделам программы. Список тем для ПЗР приводится ниже.</w:t>
      </w: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7664"/>
      </w:tblGrid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470635" w:rsidRPr="007255A3" w:rsidRDefault="00470635" w:rsidP="007255A3">
            <w:pPr>
              <w:shd w:val="clear" w:color="auto" w:fill="FFFFFF"/>
              <w:ind w:right="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Эссе «Отношение к преобразованиям в системе СПО»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470635" w:rsidRPr="007255A3" w:rsidRDefault="00470635" w:rsidP="007255A3">
            <w:pPr>
              <w:shd w:val="clear" w:color="auto" w:fill="FFFFFF"/>
              <w:ind w:right="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Pr="007255A3">
              <w:rPr>
                <w:rFonts w:ascii="Times New Roman" w:hAnsi="Times New Roman"/>
                <w:sz w:val="24"/>
                <w:szCs w:val="24"/>
              </w:rPr>
              <w:t xml:space="preserve"> «Сопоставление требований профессиональных стандартов и проверяемых навыков, знаний и умений в ходе формирования компетенции»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="00153E51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</w:t>
            </w:r>
            <w:r w:rsidR="00153E51" w:rsidRPr="007255A3">
              <w:rPr>
                <w:rFonts w:ascii="Times New Roman" w:hAnsi="Times New Roman" w:cs="Times New Roman"/>
                <w:sz w:val="24"/>
                <w:szCs w:val="24"/>
              </w:rPr>
              <w:t>кспертиза качества образовательных программ»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Тест «Проверка </w:t>
            </w:r>
            <w:r w:rsidR="008D4E60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учебного плана»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="00153E51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</w:t>
            </w:r>
            <w:r w:rsidR="00153E51" w:rsidRPr="007255A3">
              <w:rPr>
                <w:rFonts w:ascii="Times New Roman" w:hAnsi="Times New Roman" w:cs="Times New Roman"/>
                <w:sz w:val="24"/>
                <w:szCs w:val="24"/>
              </w:rPr>
              <w:t>азработка программ дисциплин, профессиональных модулей с учетом компетентностного подхода, профессиональных стандартов, заявок работодателей»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153E51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635" w:rsidRPr="007255A3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контрольных оценочных средств и учетом требований профессиональных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7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итоговой практико-</w:t>
            </w:r>
            <w:r w:rsidR="008D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72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153E51" w:rsidRPr="007255A3" w:rsidRDefault="008D4E60" w:rsidP="00327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Разработка сетевой ОПОП по ФГОС и ее экспертиза</w:t>
            </w:r>
          </w:p>
        </w:tc>
      </w:tr>
    </w:tbl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2AE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оценку зачёт (по системе зачтено/не зачтено).</w:t>
      </w:r>
    </w:p>
    <w:p w:rsidR="00DB6E01" w:rsidRPr="00D7491A" w:rsidRDefault="00DB6E01" w:rsidP="00DB6E0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7491A">
        <w:rPr>
          <w:sz w:val="24"/>
          <w:szCs w:val="24"/>
        </w:rPr>
        <w:t>Результаты освоения настоящей программы оцениваются по шкале «</w:t>
      </w:r>
      <w:r w:rsidRPr="00D7491A">
        <w:rPr>
          <w:i/>
          <w:sz w:val="24"/>
          <w:szCs w:val="24"/>
        </w:rPr>
        <w:t>зачтено</w:t>
      </w:r>
      <w:r w:rsidRPr="00D7491A">
        <w:rPr>
          <w:sz w:val="24"/>
          <w:szCs w:val="24"/>
        </w:rPr>
        <w:t>» / «</w:t>
      </w:r>
      <w:r w:rsidRPr="00D7491A">
        <w:rPr>
          <w:i/>
          <w:sz w:val="24"/>
          <w:szCs w:val="24"/>
        </w:rPr>
        <w:t>не зачтено</w:t>
      </w:r>
      <w:r w:rsidRPr="00D7491A">
        <w:rPr>
          <w:sz w:val="24"/>
          <w:szCs w:val="24"/>
        </w:rPr>
        <w:t>». Оценка «</w:t>
      </w:r>
      <w:r w:rsidRPr="00D7491A">
        <w:rPr>
          <w:i/>
          <w:sz w:val="24"/>
          <w:szCs w:val="24"/>
        </w:rPr>
        <w:t>зачтено</w:t>
      </w:r>
      <w:r w:rsidRPr="00D7491A">
        <w:rPr>
          <w:sz w:val="24"/>
          <w:szCs w:val="24"/>
        </w:rPr>
        <w:t xml:space="preserve">» выставляется если слушатель посетил не менее 75% занятий и успешно защитил </w:t>
      </w:r>
      <w:r w:rsidR="00153E51" w:rsidRPr="00D7491A">
        <w:rPr>
          <w:rFonts w:ascii="Times New Roman" w:hAnsi="Times New Roman" w:cs="Times New Roman"/>
          <w:color w:val="000000"/>
          <w:sz w:val="24"/>
          <w:szCs w:val="24"/>
        </w:rPr>
        <w:t>практико-</w:t>
      </w:r>
      <w:r w:rsidR="008D4E60">
        <w:rPr>
          <w:rFonts w:ascii="Times New Roman" w:hAnsi="Times New Roman" w:cs="Times New Roman"/>
          <w:color w:val="000000"/>
          <w:sz w:val="24"/>
          <w:szCs w:val="24"/>
        </w:rPr>
        <w:t>значимую</w:t>
      </w:r>
      <w:r w:rsidRPr="00D7491A">
        <w:rPr>
          <w:sz w:val="24"/>
          <w:szCs w:val="24"/>
        </w:rPr>
        <w:t xml:space="preserve"> работу. Оценка «</w:t>
      </w:r>
      <w:r w:rsidRPr="00D7491A">
        <w:rPr>
          <w:i/>
          <w:sz w:val="24"/>
          <w:szCs w:val="24"/>
        </w:rPr>
        <w:t>не зачтено</w:t>
      </w:r>
      <w:r w:rsidRPr="00D7491A">
        <w:rPr>
          <w:sz w:val="24"/>
          <w:szCs w:val="24"/>
        </w:rPr>
        <w:t xml:space="preserve">» выставляется если слушатель не выполнил хотя бы один их приведенных выше критериев. </w:t>
      </w:r>
    </w:p>
    <w:p w:rsidR="00DB6E01" w:rsidRDefault="00DB6E01" w:rsidP="00DB6E01">
      <w:pPr>
        <w:shd w:val="clear" w:color="auto" w:fill="FFFFFF"/>
        <w:ind w:firstLine="709"/>
        <w:jc w:val="both"/>
      </w:pPr>
      <w:r w:rsidRPr="00D7491A">
        <w:rPr>
          <w:bCs/>
          <w:sz w:val="24"/>
          <w:szCs w:val="24"/>
        </w:rPr>
        <w:t>В рамках промежуточного контроля предусмотрены: контрольные опросы по материалам лекций, разбор типовых ситуаций (</w:t>
      </w:r>
      <w:r w:rsidRPr="00D7491A">
        <w:rPr>
          <w:bCs/>
          <w:i/>
          <w:sz w:val="24"/>
          <w:szCs w:val="24"/>
          <w:lang w:val="en-US"/>
        </w:rPr>
        <w:t>case</w:t>
      </w:r>
      <w:r w:rsidRPr="00D7491A">
        <w:rPr>
          <w:bCs/>
          <w:i/>
          <w:sz w:val="24"/>
          <w:szCs w:val="24"/>
        </w:rPr>
        <w:t>-</w:t>
      </w:r>
      <w:r w:rsidRPr="00D7491A">
        <w:rPr>
          <w:bCs/>
          <w:i/>
          <w:sz w:val="24"/>
          <w:szCs w:val="24"/>
          <w:lang w:val="en-US"/>
        </w:rPr>
        <w:t>study</w:t>
      </w:r>
      <w:r w:rsidRPr="00D7491A">
        <w:rPr>
          <w:bCs/>
          <w:sz w:val="24"/>
          <w:szCs w:val="24"/>
        </w:rPr>
        <w:t>)</w:t>
      </w:r>
      <w:r w:rsidR="008D4E60">
        <w:rPr>
          <w:bCs/>
          <w:sz w:val="24"/>
          <w:szCs w:val="24"/>
        </w:rPr>
        <w:t>, тесты</w:t>
      </w:r>
      <w:r w:rsidRPr="00D7491A">
        <w:rPr>
          <w:bCs/>
          <w:sz w:val="24"/>
          <w:szCs w:val="24"/>
        </w:rPr>
        <w:t>.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ind w:right="15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b/>
          <w:sz w:val="24"/>
          <w:szCs w:val="24"/>
        </w:rPr>
        <w:t>Перечень актуальных вопросов каждой темы, раздела, которые необходимо раскрыть в процессе обучения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spacing w:before="120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Понятие «профессиональный стандарт», законодательное регулирования введения и использования профессиональных стандартов</w:t>
      </w:r>
      <w:r w:rsidR="008D4E60">
        <w:rPr>
          <w:rFonts w:ascii="Times New Roman" w:hAnsi="Times New Roman" w:cs="Times New Roman"/>
          <w:sz w:val="24"/>
          <w:szCs w:val="24"/>
        </w:rPr>
        <w:t>, ФГОС, практико-ориентированная (дуальная) модель, сетевые формы обучения.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491A" w:rsidP="00D734C6">
      <w:pPr>
        <w:keepNext/>
        <w:shd w:val="clear" w:color="auto" w:fill="FFFFFF"/>
        <w:tabs>
          <w:tab w:val="left" w:pos="2074"/>
        </w:tabs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734C6" w:rsidRPr="00D734C6">
        <w:rPr>
          <w:rFonts w:ascii="Times New Roman" w:eastAsia="Times New Roman" w:hAnsi="Times New Roman" w:cs="Times New Roman"/>
          <w:b/>
          <w:sz w:val="24"/>
          <w:szCs w:val="24"/>
        </w:rPr>
        <w:t>. Утверждение на заседании кафедры</w:t>
      </w:r>
    </w:p>
    <w:p w:rsidR="00D734C6" w:rsidRPr="00D734C6" w:rsidRDefault="00D734C6" w:rsidP="00D734C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Программа утверждена на заседании кафедры </w:t>
      </w:r>
      <w:proofErr w:type="spellStart"/>
      <w:r w:rsidRPr="00D734C6">
        <w:rPr>
          <w:rFonts w:ascii="Times New Roman" w:eastAsia="Times New Roman" w:hAnsi="Times New Roman" w:cs="Times New Roman"/>
          <w:sz w:val="24"/>
          <w:szCs w:val="24"/>
        </w:rPr>
        <w:t>довузовской</w:t>
      </w:r>
      <w:proofErr w:type="spellEnd"/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дополнительного профессионального образования (протокол №</w:t>
      </w:r>
      <w:r w:rsidRPr="00D734C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B6E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B6E01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="00DB6E0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DB6E01">
        <w:rPr>
          <w:rFonts w:ascii="Times New Roman" w:eastAsia="Times New Roman" w:hAnsi="Times New Roman" w:cs="Times New Roman"/>
          <w:sz w:val="24"/>
          <w:szCs w:val="24"/>
        </w:rPr>
        <w:t>______201</w:t>
      </w:r>
      <w:r w:rsidR="00327FD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г.).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4C6" w:rsidRPr="00D734C6" w:rsidRDefault="00D7491A" w:rsidP="00D734C6">
      <w:pPr>
        <w:keepNext/>
        <w:shd w:val="clear" w:color="auto" w:fill="FFFFFF"/>
        <w:tabs>
          <w:tab w:val="left" w:pos="2074"/>
        </w:tabs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734C6" w:rsidRPr="00D734C6">
        <w:rPr>
          <w:rFonts w:ascii="Times New Roman" w:eastAsia="Times New Roman" w:hAnsi="Times New Roman" w:cs="Times New Roman"/>
          <w:b/>
          <w:sz w:val="24"/>
          <w:szCs w:val="24"/>
        </w:rPr>
        <w:t>. Приложения</w:t>
      </w:r>
    </w:p>
    <w:p w:rsidR="00D734C6" w:rsidRPr="00D734C6" w:rsidRDefault="00D734C6" w:rsidP="00D734C6">
      <w:pPr>
        <w:shd w:val="clear" w:color="auto" w:fill="FFFFFF"/>
        <w:tabs>
          <w:tab w:val="left" w:pos="984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Приложения к программе учебного модуля содержат:</w:t>
      </w:r>
    </w:p>
    <w:p w:rsidR="00D734C6" w:rsidRPr="00D734C6" w:rsidRDefault="00D734C6" w:rsidP="00D734C6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материалы для организации работы слушателей, в том числе практические задания (приложение 1);</w:t>
      </w:r>
    </w:p>
    <w:p w:rsidR="00D734C6" w:rsidRPr="00D734C6" w:rsidRDefault="00D734C6" w:rsidP="00D734C6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диагностические материалы для оценки качества усвоения программы: задания и «ключи» к предусмотренным в учебном плане формам промежуточного контроля (приложение 2)</w:t>
      </w:r>
      <w:r w:rsidR="00725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4C6" w:rsidRPr="00D734C6" w:rsidRDefault="00D734C6" w:rsidP="00D734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Авторы-составители:</w:t>
      </w:r>
    </w:p>
    <w:p w:rsidR="00D734C6" w:rsidRPr="00D734C6" w:rsidRDefault="00D734C6" w:rsidP="00D734C6">
      <w:pPr>
        <w:shd w:val="clear" w:color="auto" w:fill="FFFFFF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ind w:left="3686"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  <w:t xml:space="preserve">Л.А. </w:t>
      </w:r>
      <w:proofErr w:type="spellStart"/>
      <w:r w:rsidRPr="00D734C6">
        <w:rPr>
          <w:rFonts w:ascii="Times New Roman" w:eastAsia="Times New Roman" w:hAnsi="Times New Roman" w:cs="Times New Roman"/>
          <w:sz w:val="24"/>
          <w:szCs w:val="24"/>
        </w:rPr>
        <w:t>Силакова</w:t>
      </w:r>
      <w:proofErr w:type="spellEnd"/>
    </w:p>
    <w:p w:rsidR="00DB6E01" w:rsidRPr="00D734C6" w:rsidRDefault="00DB6E01" w:rsidP="00DB6E01">
      <w:pPr>
        <w:shd w:val="clear" w:color="auto" w:fill="FFFFFF"/>
        <w:ind w:left="3686"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Стифорова</w:t>
      </w:r>
      <w:proofErr w:type="spellEnd"/>
    </w:p>
    <w:p w:rsidR="00D734C6" w:rsidRPr="00D734C6" w:rsidRDefault="00D734C6" w:rsidP="00D734C6">
      <w:pPr>
        <w:shd w:val="clear" w:color="auto" w:fill="FFFFFF"/>
        <w:ind w:left="3686"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="00DB6E01">
        <w:rPr>
          <w:rFonts w:ascii="Times New Roman" w:eastAsia="Times New Roman" w:hAnsi="Times New Roman" w:cs="Times New Roman"/>
          <w:sz w:val="24"/>
          <w:szCs w:val="24"/>
        </w:rPr>
        <w:t>О.В. Анисимова</w:t>
      </w:r>
    </w:p>
    <w:p w:rsidR="00D734C6" w:rsidRPr="00D734C6" w:rsidRDefault="00D734C6" w:rsidP="00D734C6">
      <w:pPr>
        <w:shd w:val="clear" w:color="auto" w:fill="FFFFFF"/>
        <w:ind w:left="3686"/>
        <w:rPr>
          <w:rFonts w:ascii="Times New Roman" w:hAnsi="Times New Roman" w:cs="Times New Roman"/>
          <w:sz w:val="24"/>
          <w:szCs w:val="24"/>
        </w:rPr>
      </w:pPr>
    </w:p>
    <w:p w:rsidR="00D734C6" w:rsidRPr="00401852" w:rsidRDefault="00D734C6" w:rsidP="00D734C6">
      <w:pPr>
        <w:shd w:val="clear" w:color="auto" w:fill="FFFFFF"/>
      </w:pPr>
    </w:p>
    <w:p w:rsidR="00D734C6" w:rsidRPr="00401852" w:rsidRDefault="00D734C6" w:rsidP="00D734C6">
      <w:pPr>
        <w:shd w:val="clear" w:color="auto" w:fill="FFFFFF"/>
      </w:pPr>
    </w:p>
    <w:p w:rsidR="00D734C6" w:rsidRDefault="00D734C6" w:rsidP="00D734C6">
      <w:pPr>
        <w:shd w:val="clear" w:color="auto" w:fill="FFFFFF"/>
      </w:pPr>
      <w:r>
        <w:br w:type="page"/>
      </w:r>
    </w:p>
    <w:p w:rsidR="00D734C6" w:rsidRPr="00C00315" w:rsidRDefault="00D734C6" w:rsidP="00D734C6">
      <w:pPr>
        <w:pStyle w:val="ConsPlusNormal"/>
        <w:widowControl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3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734C6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34C6" w:rsidRPr="002E56BC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E56BC">
        <w:rPr>
          <w:rFonts w:ascii="Times New Roman" w:hAnsi="Times New Roman" w:cs="Times New Roman"/>
          <w:sz w:val="28"/>
          <w:szCs w:val="28"/>
        </w:rPr>
        <w:t xml:space="preserve">атериалы для организации работы слушателей,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E56BC">
        <w:rPr>
          <w:rFonts w:ascii="Times New Roman" w:hAnsi="Times New Roman" w:cs="Times New Roman"/>
          <w:sz w:val="28"/>
          <w:szCs w:val="28"/>
        </w:rPr>
        <w:t>в том числе практические задания</w:t>
      </w:r>
    </w:p>
    <w:p w:rsidR="00D734C6" w:rsidRDefault="00D734C6" w:rsidP="00D734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34C6" w:rsidRPr="00242F7B" w:rsidRDefault="00D734C6" w:rsidP="00D734C6">
      <w:pPr>
        <w:pStyle w:val="ConsPlusNormal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F7B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D734C6" w:rsidRDefault="00D734C6" w:rsidP="00D273D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требований ФГОС, предложений работодателей с</w:t>
      </w:r>
      <w:r w:rsidRPr="00242F7B">
        <w:rPr>
          <w:rFonts w:ascii="Times New Roman" w:hAnsi="Times New Roman" w:cs="Times New Roman"/>
          <w:sz w:val="24"/>
          <w:szCs w:val="24"/>
        </w:rPr>
        <w:t xml:space="preserve">оставьте функциональную карту профессии </w:t>
      </w:r>
    </w:p>
    <w:p w:rsidR="00D734C6" w:rsidRDefault="00D734C6" w:rsidP="00D734C6">
      <w:pPr>
        <w:pStyle w:val="10"/>
        <w:shd w:val="clear" w:color="auto" w:fill="auto"/>
        <w:spacing w:line="360" w:lineRule="auto"/>
        <w:ind w:right="460"/>
      </w:pPr>
      <w:bookmarkStart w:id="1" w:name="bookmark0"/>
      <w:r>
        <w:t>Функциональная карта профессии</w:t>
      </w:r>
      <w:bookmarkEnd w:id="1"/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2026"/>
        <w:gridCol w:w="1857"/>
        <w:gridCol w:w="1842"/>
        <w:gridCol w:w="1985"/>
      </w:tblGrid>
      <w:tr w:rsidR="00D734C6" w:rsidRPr="00791571" w:rsidTr="00D734C6">
        <w:trPr>
          <w:trHeight w:hRule="exact" w:val="850"/>
          <w:jc w:val="center"/>
        </w:trPr>
        <w:tc>
          <w:tcPr>
            <w:tcW w:w="1929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Вид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профессиональной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деятельности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Профессиональные компетенции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Иметь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ind w:firstLine="80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практический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опыт / Владеть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Уметь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Знать</w:t>
            </w:r>
          </w:p>
        </w:tc>
      </w:tr>
      <w:tr w:rsidR="00D734C6" w:rsidRPr="00084794" w:rsidTr="00D734C6">
        <w:trPr>
          <w:trHeight w:hRule="exact" w:val="283"/>
          <w:jc w:val="center"/>
        </w:trPr>
        <w:tc>
          <w:tcPr>
            <w:tcW w:w="1929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1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55pt"/>
                <w:sz w:val="16"/>
                <w:szCs w:val="16"/>
              </w:rPr>
              <w:t>5</w:t>
            </w:r>
          </w:p>
        </w:tc>
      </w:tr>
      <w:tr w:rsidR="00D734C6" w:rsidRPr="00791571" w:rsidTr="00D734C6">
        <w:trPr>
          <w:trHeight w:val="907"/>
          <w:jc w:val="center"/>
        </w:trPr>
        <w:tc>
          <w:tcPr>
            <w:tcW w:w="1929" w:type="dxa"/>
            <w:vMerge w:val="restart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ВПД 1:</w:t>
            </w:r>
          </w:p>
          <w:p w:rsidR="00D734C6" w:rsidRPr="00791571" w:rsidRDefault="00D734C6" w:rsidP="00D734C6">
            <w:pPr>
              <w:ind w:left="132"/>
            </w:pPr>
            <w:r w:rsidRPr="00791571">
              <w:rPr>
                <w:rStyle w:val="211pt"/>
                <w:rFonts w:eastAsia="Arial Unicode MS"/>
              </w:rPr>
              <w:t>(формулировка)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>ПК 1.</w:t>
            </w:r>
            <w:r>
              <w:rPr>
                <w:rStyle w:val="211pt0"/>
                <w:rFonts w:eastAsiaTheme="minorEastAsia"/>
              </w:rPr>
              <w:t>1</w:t>
            </w:r>
            <w:r w:rsidRPr="00791571">
              <w:rPr>
                <w:rStyle w:val="211pt0"/>
                <w:rFonts w:eastAsiaTheme="minorEastAsia"/>
              </w:rPr>
              <w:t>.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spacing w:after="120"/>
              <w:ind w:left="66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</w:tc>
      </w:tr>
      <w:tr w:rsidR="00D734C6" w:rsidRPr="00791571" w:rsidTr="00D734C6">
        <w:trPr>
          <w:trHeight w:val="1134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>ПК 1.</w:t>
            </w:r>
            <w:r w:rsidRPr="00937E62">
              <w:rPr>
                <w:rStyle w:val="211pt0"/>
                <w:rFonts w:eastAsiaTheme="minorEastAsia"/>
                <w:i/>
              </w:rPr>
              <w:t>с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spacing w:after="0" w:line="240" w:lineRule="auto"/>
              <w:ind w:left="80" w:firstLine="0"/>
            </w:pPr>
            <w:r w:rsidRPr="00E70FA4">
              <w:t>……………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spacing w:after="0" w:line="240" w:lineRule="auto"/>
              <w:ind w:left="80" w:firstLine="0"/>
            </w:pPr>
            <w:r w:rsidRPr="00E70FA4">
              <w:t>……………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spacing w:after="0" w:line="240" w:lineRule="auto"/>
              <w:ind w:left="80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 xml:space="preserve">ПК 1. </w:t>
            </w:r>
            <w:r>
              <w:rPr>
                <w:rStyle w:val="275pt"/>
                <w:sz w:val="22"/>
                <w:szCs w:val="22"/>
                <w:lang w:val="en-US"/>
              </w:rPr>
              <w:t>k</w:t>
            </w:r>
            <w:r w:rsidRPr="00791571">
              <w:rPr>
                <w:rStyle w:val="275pt"/>
                <w:sz w:val="22"/>
                <w:szCs w:val="22"/>
              </w:rPr>
              <w:t xml:space="preserve"> - 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 xml:space="preserve">ПК 1. </w:t>
            </w:r>
            <w:r w:rsidRPr="00791571">
              <w:rPr>
                <w:rStyle w:val="275pt"/>
                <w:sz w:val="22"/>
                <w:szCs w:val="22"/>
              </w:rPr>
              <w:t xml:space="preserve">т - 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 w:val="restart"/>
            <w:shd w:val="clear" w:color="auto" w:fill="FFFFFF"/>
            <w:vAlign w:val="center"/>
          </w:tcPr>
          <w:p w:rsidR="00D734C6" w:rsidRDefault="00D734C6" w:rsidP="00D734C6">
            <w:pPr>
              <w:pStyle w:val="20"/>
              <w:shd w:val="clear" w:color="auto" w:fill="auto"/>
              <w:ind w:left="132"/>
              <w:rPr>
                <w:rStyle w:val="2115pt"/>
                <w:b w:val="0"/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ВПД </w:t>
            </w:r>
            <w:proofErr w:type="gramStart"/>
            <w:r w:rsidRPr="00791571">
              <w:rPr>
                <w:rStyle w:val="2115pt"/>
                <w:sz w:val="22"/>
                <w:szCs w:val="22"/>
              </w:rPr>
              <w:t>п :</w:t>
            </w:r>
            <w:proofErr w:type="gramEnd"/>
          </w:p>
          <w:p w:rsidR="00D734C6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  <w:r w:rsidRPr="00937E62">
              <w:rPr>
                <w:sz w:val="22"/>
                <w:szCs w:val="22"/>
              </w:rPr>
              <w:t>(формулировка</w:t>
            </w:r>
            <w:r w:rsidRPr="00791571">
              <w:rPr>
                <w:rStyle w:val="211pt"/>
              </w:rPr>
              <w:t xml:space="preserve"> определяется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работодателем)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п.1. -</w:t>
            </w:r>
            <w:r w:rsidRPr="00791571">
              <w:rPr>
                <w:rStyle w:val="211pt"/>
              </w:rPr>
              <w:t xml:space="preserve"> определяется 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</w:tcPr>
          <w:p w:rsidR="00D734C6" w:rsidRPr="00791571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п.2. -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п.3. -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</w:t>
            </w:r>
            <w:r w:rsidRPr="00791571">
              <w:rPr>
                <w:rStyle w:val="2115pt"/>
                <w:sz w:val="22"/>
                <w:szCs w:val="22"/>
                <w:lang w:val="en-US"/>
              </w:rPr>
              <w:t>k</w:t>
            </w:r>
            <w:r w:rsidRPr="00791571">
              <w:rPr>
                <w:rStyle w:val="2115pt"/>
                <w:sz w:val="22"/>
                <w:szCs w:val="22"/>
              </w:rPr>
              <w:t>. -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</w:tbl>
    <w:p w:rsidR="00D734C6" w:rsidRDefault="00D734C6" w:rsidP="00D734C6">
      <w:pPr>
        <w:rPr>
          <w:sz w:val="2"/>
          <w:szCs w:val="2"/>
        </w:rPr>
      </w:pPr>
    </w:p>
    <w:p w:rsidR="00D734C6" w:rsidRPr="00242F7B" w:rsidRDefault="00D734C6" w:rsidP="00D734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2F7B">
        <w:rPr>
          <w:rFonts w:ascii="Times New Roman" w:hAnsi="Times New Roman" w:cs="Times New Roman"/>
          <w:sz w:val="24"/>
          <w:szCs w:val="24"/>
        </w:rPr>
        <w:br w:type="page"/>
      </w:r>
    </w:p>
    <w:p w:rsidR="00D734C6" w:rsidRPr="00C00315" w:rsidRDefault="00D734C6" w:rsidP="00D734C6">
      <w:pPr>
        <w:pStyle w:val="ConsPlusNormal"/>
        <w:widowControl/>
        <w:spacing w:line="36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3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734C6" w:rsidRPr="00AD0C5C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0C5C">
        <w:rPr>
          <w:rFonts w:ascii="Times New Roman" w:hAnsi="Times New Roman" w:cs="Times New Roman"/>
          <w:sz w:val="28"/>
          <w:szCs w:val="28"/>
        </w:rPr>
        <w:t>иагностические материалы для оценки качества усвоения программы</w:t>
      </w:r>
    </w:p>
    <w:p w:rsidR="00D734C6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34C6" w:rsidRPr="0052405E" w:rsidRDefault="00D734C6" w:rsidP="00D734C6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05E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D734C6" w:rsidRPr="00022BE9" w:rsidRDefault="00D734C6" w:rsidP="00D734C6">
      <w:pPr>
        <w:pStyle w:val="ConsPlusNormal"/>
        <w:widowControl/>
        <w:spacing w:after="6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Расставьте в необходимом порядке этапы разработки</w:t>
      </w:r>
      <w:r w:rsidRPr="00022BE9"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программ среднего профессионального образования</w:t>
      </w:r>
      <w:r w:rsidR="0032105E">
        <w:rPr>
          <w:rFonts w:ascii="Times New Roman" w:hAnsi="Times New Roman" w:cs="Times New Roman"/>
          <w:sz w:val="24"/>
          <w:szCs w:val="24"/>
        </w:rPr>
        <w:t xml:space="preserve"> по ФГОС </w:t>
      </w:r>
      <w:r w:rsidRPr="00022BE9">
        <w:rPr>
          <w:rFonts w:ascii="Times New Roman" w:hAnsi="Times New Roman" w:cs="Times New Roman"/>
          <w:sz w:val="24"/>
          <w:szCs w:val="24"/>
        </w:rPr>
        <w:t>с учетом профессиональных стандартов: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22BE9">
        <w:rPr>
          <w:rFonts w:ascii="Times New Roman" w:hAnsi="Times New Roman" w:cs="Times New Roman"/>
          <w:sz w:val="24"/>
          <w:szCs w:val="24"/>
        </w:rPr>
        <w:t>. Формирование структуры и содержания программы.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22BE9">
        <w:rPr>
          <w:rFonts w:ascii="Times New Roman" w:hAnsi="Times New Roman" w:cs="Times New Roman"/>
          <w:sz w:val="24"/>
          <w:szCs w:val="24"/>
        </w:rPr>
        <w:t>. Выбор профессиональных стандартов, с учетом которых будет разработана профессиональная образовательная программа.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2BE9">
        <w:rPr>
          <w:rFonts w:ascii="Times New Roman" w:hAnsi="Times New Roman" w:cs="Times New Roman"/>
          <w:sz w:val="24"/>
          <w:szCs w:val="24"/>
        </w:rPr>
        <w:t>. Формирование результатов освоения программы с учетом профессионального стандарта.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22BE9">
        <w:rPr>
          <w:rFonts w:ascii="Times New Roman" w:hAnsi="Times New Roman" w:cs="Times New Roman"/>
          <w:sz w:val="24"/>
          <w:szCs w:val="24"/>
        </w:rPr>
        <w:t>. Создание рабочей группы.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22BE9">
        <w:rPr>
          <w:rFonts w:ascii="Times New Roman" w:hAnsi="Times New Roman" w:cs="Times New Roman"/>
          <w:sz w:val="24"/>
          <w:szCs w:val="24"/>
        </w:rPr>
        <w:t>. Сопоставление федеральных государственных образовательных стандартов и профессиональных стандартов при разработке или обновлении основных профессиональных образовательных программ среднего профессионального образования.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22BE9">
        <w:rPr>
          <w:rFonts w:ascii="Times New Roman" w:hAnsi="Times New Roman" w:cs="Times New Roman"/>
          <w:sz w:val="24"/>
          <w:szCs w:val="24"/>
        </w:rPr>
        <w:t>. Разработка процедур и средств оценки результатов обучения по программе.</w:t>
      </w:r>
    </w:p>
    <w:p w:rsidR="00D734C6" w:rsidRDefault="00D734C6" w:rsidP="00D734C6"/>
    <w:p w:rsidR="00D734C6" w:rsidRPr="009C51E6" w:rsidRDefault="00D734C6" w:rsidP="00D734C6">
      <w:pPr>
        <w:jc w:val="right"/>
        <w:rPr>
          <w:b/>
          <w:i/>
        </w:rPr>
      </w:pPr>
      <w:r w:rsidRPr="009C51E6">
        <w:rPr>
          <w:b/>
          <w:i/>
        </w:rPr>
        <w:t>Ключ: Г Б Д В Е А</w:t>
      </w:r>
    </w:p>
    <w:p w:rsidR="00D734C6" w:rsidRDefault="00D734C6" w:rsidP="00D734C6"/>
    <w:p w:rsidR="00D734C6" w:rsidRPr="008A6B22" w:rsidRDefault="00D734C6" w:rsidP="00D734C6">
      <w:pPr>
        <w:rPr>
          <w:sz w:val="24"/>
          <w:szCs w:val="24"/>
        </w:rPr>
      </w:pPr>
      <w:r w:rsidRPr="008A6B22">
        <w:rPr>
          <w:sz w:val="24"/>
          <w:szCs w:val="24"/>
        </w:rPr>
        <w:t>2. Установите соответствие между понятиями и определениями:</w:t>
      </w:r>
    </w:p>
    <w:p w:rsidR="00D734C6" w:rsidRPr="008A6B22" w:rsidRDefault="00D734C6" w:rsidP="00D734C6">
      <w:pPr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40"/>
        <w:gridCol w:w="708"/>
        <w:gridCol w:w="567"/>
        <w:gridCol w:w="4678"/>
      </w:tblGrid>
      <w:tr w:rsidR="00D734C6" w:rsidRPr="008A6B22" w:rsidTr="00D734C6">
        <w:trPr>
          <w:trHeight w:val="258"/>
        </w:trPr>
        <w:tc>
          <w:tcPr>
            <w:tcW w:w="421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1</w:t>
            </w:r>
          </w:p>
        </w:tc>
        <w:tc>
          <w:tcPr>
            <w:tcW w:w="2840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  <w:r w:rsidRPr="008A6B22">
              <w:rPr>
                <w:bCs/>
                <w:szCs w:val="24"/>
              </w:rPr>
              <w:t xml:space="preserve">Вид профессиональной </w:t>
            </w:r>
            <w:r w:rsidRPr="008A6B22">
              <w:rPr>
                <w:bCs/>
                <w:szCs w:val="24"/>
              </w:rPr>
              <w:br/>
              <w:t>деятельности</w:t>
            </w:r>
          </w:p>
        </w:tc>
        <w:tc>
          <w:tcPr>
            <w:tcW w:w="708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А</w:t>
            </w:r>
          </w:p>
        </w:tc>
        <w:tc>
          <w:tcPr>
            <w:tcW w:w="4678" w:type="dxa"/>
          </w:tcPr>
          <w:p w:rsidR="00D734C6" w:rsidRPr="008A6B22" w:rsidRDefault="00D734C6" w:rsidP="00D734C6">
            <w:pPr>
              <w:spacing w:before="60" w:after="60"/>
              <w:ind w:firstLine="0"/>
              <w:jc w:val="both"/>
              <w:rPr>
                <w:szCs w:val="24"/>
              </w:rPr>
            </w:pPr>
            <w:r w:rsidRPr="008A6B22">
              <w:rPr>
                <w:bCs/>
                <w:szCs w:val="24"/>
              </w:rPr>
              <w:t>Система трудовых действий в рамках обобщенных трудовых функций.</w:t>
            </w:r>
          </w:p>
        </w:tc>
      </w:tr>
      <w:tr w:rsidR="00D734C6" w:rsidRPr="008A6B22" w:rsidTr="00D734C6">
        <w:trPr>
          <w:trHeight w:val="258"/>
        </w:trPr>
        <w:tc>
          <w:tcPr>
            <w:tcW w:w="421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2</w:t>
            </w:r>
          </w:p>
        </w:tc>
        <w:tc>
          <w:tcPr>
            <w:tcW w:w="2840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  <w:r w:rsidRPr="008A6B22">
              <w:rPr>
                <w:bCs/>
                <w:szCs w:val="24"/>
              </w:rPr>
              <w:t>Обобщенные трудовые функции</w:t>
            </w:r>
          </w:p>
        </w:tc>
        <w:tc>
          <w:tcPr>
            <w:tcW w:w="708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Б</w:t>
            </w:r>
          </w:p>
        </w:tc>
        <w:tc>
          <w:tcPr>
            <w:tcW w:w="4678" w:type="dxa"/>
          </w:tcPr>
          <w:p w:rsidR="00D734C6" w:rsidRPr="008A6B22" w:rsidRDefault="00D734C6" w:rsidP="00D734C6">
            <w:pPr>
              <w:spacing w:before="60" w:after="60"/>
              <w:ind w:firstLine="0"/>
              <w:jc w:val="both"/>
              <w:rPr>
                <w:szCs w:val="24"/>
              </w:rPr>
            </w:pPr>
            <w:r w:rsidRPr="008A6B22">
              <w:rPr>
                <w:bCs/>
                <w:szCs w:val="24"/>
              </w:rPr>
              <w:t>Совокупность обобщенных трудовых функций, имеющих близкий характер, результаты и условия труда.</w:t>
            </w:r>
          </w:p>
        </w:tc>
      </w:tr>
      <w:tr w:rsidR="00D734C6" w:rsidRPr="008A6B22" w:rsidTr="00D734C6">
        <w:trPr>
          <w:trHeight w:val="20"/>
        </w:trPr>
        <w:tc>
          <w:tcPr>
            <w:tcW w:w="421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3</w:t>
            </w:r>
          </w:p>
        </w:tc>
        <w:tc>
          <w:tcPr>
            <w:tcW w:w="2840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  <w:r w:rsidRPr="008A6B22">
              <w:rPr>
                <w:bCs/>
                <w:szCs w:val="24"/>
              </w:rPr>
              <w:t>Трудовые функции</w:t>
            </w:r>
          </w:p>
        </w:tc>
        <w:tc>
          <w:tcPr>
            <w:tcW w:w="708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В</w:t>
            </w:r>
          </w:p>
        </w:tc>
        <w:tc>
          <w:tcPr>
            <w:tcW w:w="4678" w:type="dxa"/>
          </w:tcPr>
          <w:p w:rsidR="00D734C6" w:rsidRPr="008A6B22" w:rsidRDefault="00D734C6" w:rsidP="00D734C6">
            <w:pPr>
              <w:spacing w:before="60" w:after="60"/>
              <w:ind w:firstLine="0"/>
              <w:jc w:val="both"/>
              <w:rPr>
                <w:szCs w:val="24"/>
              </w:rPr>
            </w:pPr>
            <w:r w:rsidRPr="008A6B22">
              <w:rPr>
                <w:bCs/>
                <w:szCs w:val="24"/>
              </w:rPr>
              <w:t>Совокупность связанных между собой трудовых функций, сложившаяся в результате разделения труда в конкретном производственном или (бизнес-) процессе.</w:t>
            </w:r>
          </w:p>
        </w:tc>
      </w:tr>
    </w:tbl>
    <w:p w:rsidR="00D734C6" w:rsidRDefault="00D734C6" w:rsidP="00D734C6">
      <w:pPr>
        <w:jc w:val="right"/>
        <w:rPr>
          <w:b/>
          <w:i/>
        </w:rPr>
      </w:pPr>
    </w:p>
    <w:p w:rsidR="00D734C6" w:rsidRPr="009C51E6" w:rsidRDefault="00D734C6" w:rsidP="00D734C6">
      <w:pPr>
        <w:jc w:val="right"/>
        <w:rPr>
          <w:b/>
          <w:i/>
        </w:rPr>
      </w:pPr>
      <w:r w:rsidRPr="009C51E6">
        <w:rPr>
          <w:b/>
          <w:i/>
        </w:rPr>
        <w:t>Ключ: 1 – Б, 2 – В, 3 – А.</w:t>
      </w:r>
    </w:p>
    <w:p w:rsidR="00D734C6" w:rsidRDefault="00D734C6" w:rsidP="00D734C6"/>
    <w:p w:rsidR="00D734C6" w:rsidRPr="0097762A" w:rsidRDefault="00D734C6" w:rsidP="00D734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62A">
        <w:rPr>
          <w:rFonts w:ascii="Times New Roman" w:hAnsi="Times New Roman" w:cs="Times New Roman"/>
          <w:sz w:val="24"/>
          <w:szCs w:val="24"/>
        </w:rPr>
        <w:t>3. Установите соответствие между основными единицами федеральных государственных образовательных стандартов и профессиональных стандартов:</w:t>
      </w:r>
    </w:p>
    <w:p w:rsidR="00D734C6" w:rsidRPr="001626AA" w:rsidRDefault="00D734C6" w:rsidP="00D734C6"/>
    <w:tbl>
      <w:tblPr>
        <w:tblStyle w:val="a7"/>
        <w:tblW w:w="9638" w:type="dxa"/>
        <w:tblLayout w:type="fixed"/>
        <w:tblLook w:val="0000" w:firstRow="0" w:lastRow="0" w:firstColumn="0" w:lastColumn="0" w:noHBand="0" w:noVBand="0"/>
      </w:tblPr>
      <w:tblGrid>
        <w:gridCol w:w="397"/>
        <w:gridCol w:w="3288"/>
        <w:gridCol w:w="680"/>
        <w:gridCol w:w="510"/>
        <w:gridCol w:w="4763"/>
      </w:tblGrid>
      <w:tr w:rsidR="00D734C6" w:rsidRPr="0008372A" w:rsidTr="00D734C6">
        <w:trPr>
          <w:trHeight w:val="340"/>
        </w:trPr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4C6" w:rsidRPr="0008372A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372A">
              <w:rPr>
                <w:rFonts w:ascii="Times New Roman" w:hAnsi="Times New Roman" w:cs="Times New Roman"/>
                <w:i/>
                <w:sz w:val="22"/>
                <w:szCs w:val="22"/>
              </w:rPr>
              <w:t>ФГОС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4C6" w:rsidRPr="0008372A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4C6" w:rsidRPr="0008372A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372A">
              <w:rPr>
                <w:rFonts w:ascii="Times New Roman" w:hAnsi="Times New Roman" w:cs="Times New Roman"/>
                <w:i/>
                <w:sz w:val="22"/>
                <w:szCs w:val="22"/>
              </w:rPr>
              <w:t>Профессиональный стандарт</w:t>
            </w:r>
          </w:p>
        </w:tc>
      </w:tr>
      <w:tr w:rsidR="00D734C6" w:rsidRPr="008A6B22" w:rsidTr="00D734C6">
        <w:trPr>
          <w:trHeight w:val="170"/>
        </w:trPr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4C6" w:rsidRPr="008A6B22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4C6" w:rsidRPr="008A6B22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4C6" w:rsidRPr="008A6B22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4C6" w:rsidRPr="0097762A" w:rsidTr="00D7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63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по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обобщенной трудовой функции</w:t>
            </w: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трудовые действия</w:t>
            </w:r>
          </w:p>
        </w:tc>
      </w:tr>
      <w:tr w:rsidR="00D734C6" w:rsidRPr="0097762A" w:rsidTr="00D7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 деятельности</w:t>
            </w:r>
          </w:p>
        </w:tc>
        <w:tc>
          <w:tcPr>
            <w:tcW w:w="68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63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</w:tr>
      <w:tr w:rsidR="00D734C6" w:rsidRPr="0097762A" w:rsidTr="00D7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 по каждому виду деятельности</w:t>
            </w:r>
          </w:p>
        </w:tc>
        <w:tc>
          <w:tcPr>
            <w:tcW w:w="68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63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>Обобщенны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трудовые функции</w:t>
            </w: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трудовые функции соответствующего уровня квалификации </w:t>
            </w:r>
          </w:p>
        </w:tc>
      </w:tr>
    </w:tbl>
    <w:p w:rsidR="00D734C6" w:rsidRPr="009C51E6" w:rsidRDefault="00D734C6" w:rsidP="00D734C6">
      <w:pPr>
        <w:spacing w:before="120"/>
        <w:jc w:val="right"/>
        <w:rPr>
          <w:b/>
          <w:i/>
        </w:rPr>
      </w:pPr>
      <w:r w:rsidRPr="009C51E6">
        <w:rPr>
          <w:b/>
          <w:i/>
        </w:rPr>
        <w:t xml:space="preserve">Ключ: 1 – </w:t>
      </w:r>
      <w:r>
        <w:rPr>
          <w:b/>
          <w:i/>
        </w:rPr>
        <w:t>В</w:t>
      </w:r>
      <w:r w:rsidRPr="009C51E6">
        <w:rPr>
          <w:b/>
          <w:i/>
        </w:rPr>
        <w:t xml:space="preserve">, 2 – </w:t>
      </w:r>
      <w:r>
        <w:rPr>
          <w:b/>
          <w:i/>
        </w:rPr>
        <w:t>А</w:t>
      </w:r>
      <w:r w:rsidRPr="009C51E6">
        <w:rPr>
          <w:b/>
          <w:i/>
        </w:rPr>
        <w:t xml:space="preserve">, 3 – </w:t>
      </w:r>
      <w:r>
        <w:rPr>
          <w:b/>
          <w:i/>
        </w:rPr>
        <w:t>Б</w:t>
      </w:r>
      <w:r w:rsidRPr="009C51E6">
        <w:rPr>
          <w:b/>
          <w:i/>
        </w:rPr>
        <w:t>.</w:t>
      </w:r>
    </w:p>
    <w:p w:rsidR="00D734C6" w:rsidRPr="00B34C7F" w:rsidRDefault="00D734C6" w:rsidP="00D734C6"/>
    <w:p w:rsidR="00D734C6" w:rsidRPr="00B34C7F" w:rsidRDefault="00D734C6" w:rsidP="00D734C6"/>
    <w:p w:rsidR="00D734C6" w:rsidRDefault="00D734C6" w:rsidP="00D734C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пропуски:</w:t>
      </w:r>
    </w:p>
    <w:p w:rsidR="00D734C6" w:rsidRPr="008A6B22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34C6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82046">
        <w:rPr>
          <w:rFonts w:ascii="Times New Roman" w:hAnsi="Times New Roman" w:cs="Times New Roman"/>
          <w:sz w:val="24"/>
          <w:szCs w:val="24"/>
        </w:rPr>
        <w:t xml:space="preserve">Квалификация работника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2046">
        <w:rPr>
          <w:rFonts w:ascii="Times New Roman" w:hAnsi="Times New Roman" w:cs="Times New Roman"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, профессиональных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______ ________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D734C6" w:rsidRPr="0074607E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4C6" w:rsidRPr="0074607E" w:rsidRDefault="00D734C6" w:rsidP="00D734C6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</w:rPr>
      </w:pPr>
      <w:r w:rsidRPr="0074607E">
        <w:rPr>
          <w:rFonts w:ascii="Times New Roman" w:hAnsi="Times New Roman" w:cs="Times New Roman"/>
          <w:b/>
          <w:i/>
        </w:rPr>
        <w:t>Ключ: знаний, умений, навыков, опыта работы</w:t>
      </w:r>
    </w:p>
    <w:p w:rsidR="00D734C6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4C6" w:rsidRPr="00182046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82046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2046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82046">
        <w:rPr>
          <w:rFonts w:ascii="Times New Roman" w:hAnsi="Times New Roman" w:cs="Times New Roman"/>
          <w:sz w:val="24"/>
          <w:szCs w:val="24"/>
        </w:rPr>
        <w:t>, необходимой работнику для осуществления определенного вида</w:t>
      </w:r>
      <w:r>
        <w:rPr>
          <w:rFonts w:ascii="Times New Roman" w:hAnsi="Times New Roman" w:cs="Times New Roman"/>
          <w:sz w:val="24"/>
          <w:szCs w:val="24"/>
        </w:rPr>
        <w:t xml:space="preserve"> ____________ _____________</w:t>
      </w:r>
      <w:r w:rsidRPr="00182046">
        <w:rPr>
          <w:rFonts w:ascii="Times New Roman" w:hAnsi="Times New Roman" w:cs="Times New Roman"/>
          <w:sz w:val="24"/>
          <w:szCs w:val="24"/>
        </w:rPr>
        <w:t>.</w:t>
      </w:r>
    </w:p>
    <w:p w:rsidR="00D734C6" w:rsidRDefault="00D734C6" w:rsidP="00D734C6"/>
    <w:p w:rsidR="00D734C6" w:rsidRPr="0074607E" w:rsidRDefault="00D734C6" w:rsidP="00D734C6">
      <w:pPr>
        <w:jc w:val="right"/>
        <w:rPr>
          <w:b/>
          <w:i/>
        </w:rPr>
      </w:pPr>
      <w:r w:rsidRPr="0074607E">
        <w:rPr>
          <w:b/>
          <w:i/>
        </w:rPr>
        <w:t>Ключ: квалификации, профессиональной деятельности</w:t>
      </w:r>
    </w:p>
    <w:p w:rsidR="00D734C6" w:rsidRDefault="00D734C6" w:rsidP="00D734C6"/>
    <w:p w:rsidR="00D734C6" w:rsidRPr="008A6B22" w:rsidRDefault="00D734C6" w:rsidP="00D734C6">
      <w:pPr>
        <w:ind w:firstLine="567"/>
        <w:jc w:val="both"/>
        <w:rPr>
          <w:sz w:val="24"/>
          <w:szCs w:val="24"/>
        </w:rPr>
      </w:pPr>
      <w:r w:rsidRPr="008A6B22">
        <w:rPr>
          <w:sz w:val="24"/>
          <w:szCs w:val="24"/>
        </w:rPr>
        <w:t>6. Уровни квалификации применяются при разработке профессиональных стандартов для описания трудовых ________, требований к __________ и _________ работников.</w:t>
      </w:r>
    </w:p>
    <w:p w:rsidR="00D734C6" w:rsidRPr="008A6B22" w:rsidRDefault="00D734C6" w:rsidP="00D734C6">
      <w:pPr>
        <w:ind w:firstLine="567"/>
        <w:jc w:val="both"/>
        <w:rPr>
          <w:sz w:val="24"/>
          <w:szCs w:val="24"/>
        </w:rPr>
      </w:pPr>
    </w:p>
    <w:p w:rsidR="00D734C6" w:rsidRPr="0074607E" w:rsidRDefault="00D734C6" w:rsidP="00D734C6">
      <w:pPr>
        <w:jc w:val="right"/>
        <w:rPr>
          <w:b/>
          <w:i/>
        </w:rPr>
      </w:pPr>
      <w:r w:rsidRPr="0074607E">
        <w:rPr>
          <w:b/>
          <w:i/>
        </w:rPr>
        <w:t>Ключ: функций, образованию, обучению.</w:t>
      </w:r>
    </w:p>
    <w:p w:rsidR="00D734C6" w:rsidRDefault="00D734C6" w:rsidP="00D734C6"/>
    <w:p w:rsidR="00D734C6" w:rsidRPr="008A6B22" w:rsidRDefault="00D734C6" w:rsidP="00D734C6">
      <w:pPr>
        <w:ind w:firstLine="567"/>
        <w:jc w:val="both"/>
        <w:rPr>
          <w:sz w:val="24"/>
          <w:szCs w:val="24"/>
        </w:rPr>
      </w:pPr>
      <w:r w:rsidRPr="008A6B22">
        <w:rPr>
          <w:sz w:val="24"/>
          <w:szCs w:val="24"/>
        </w:rPr>
        <w:t>7. Уровни квалификации определяют требования к умениям, знаниям, уровню квалификации в зависимости от __________ и ___________ работника.</w:t>
      </w:r>
    </w:p>
    <w:p w:rsidR="00D734C6" w:rsidRDefault="00D734C6" w:rsidP="00D734C6"/>
    <w:p w:rsidR="00D734C6" w:rsidRPr="000F4E35" w:rsidRDefault="00D734C6" w:rsidP="00D734C6">
      <w:pPr>
        <w:jc w:val="right"/>
        <w:rPr>
          <w:b/>
          <w:i/>
        </w:rPr>
      </w:pPr>
      <w:r w:rsidRPr="000F4E35">
        <w:rPr>
          <w:b/>
          <w:i/>
        </w:rPr>
        <w:t>Ключ: полномочий, ответственности</w:t>
      </w:r>
    </w:p>
    <w:p w:rsidR="00D734C6" w:rsidRDefault="00D734C6" w:rsidP="00D734C6"/>
    <w:p w:rsidR="00D734C6" w:rsidRPr="00BB0A0B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 программы подготовки квалифицированных рабочих (служащих) соотносятся в профессиональных стандартах, согласно национальной рамке квалификаций, с __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  <w:r w:rsidRPr="00BB0A0B">
        <w:rPr>
          <w:rFonts w:ascii="Times New Roman" w:hAnsi="Times New Roman" w:cs="Times New Roman"/>
          <w:noProof/>
          <w:sz w:val="24"/>
          <w:szCs w:val="24"/>
        </w:rPr>
        <w:t>__ уровнем (уровнями) квалификации.</w:t>
      </w:r>
    </w:p>
    <w:p w:rsidR="00D734C6" w:rsidRPr="00BB0A0B" w:rsidRDefault="00D734C6" w:rsidP="00D734C6">
      <w:pPr>
        <w:pStyle w:val="ConsPlusCell"/>
        <w:jc w:val="right"/>
        <w:rPr>
          <w:rFonts w:ascii="Times New Roman" w:hAnsi="Times New Roman" w:cs="Times New Roman"/>
          <w:b/>
          <w:i/>
          <w:noProof/>
        </w:rPr>
      </w:pPr>
      <w:r w:rsidRPr="00BB0A0B">
        <w:rPr>
          <w:rFonts w:ascii="Times New Roman" w:hAnsi="Times New Roman" w:cs="Times New Roman"/>
          <w:b/>
          <w:i/>
          <w:noProof/>
        </w:rPr>
        <w:t>Ключ: 4-5 (4, 5)</w:t>
      </w:r>
    </w:p>
    <w:p w:rsidR="00D734C6" w:rsidRDefault="00D734C6" w:rsidP="00D734C6">
      <w:pPr>
        <w:pStyle w:val="ConsPlusCell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734C6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 программы подготовки </w:t>
      </w:r>
      <w:r>
        <w:rPr>
          <w:rFonts w:ascii="Times New Roman" w:hAnsi="Times New Roman" w:cs="Times New Roman"/>
          <w:noProof/>
          <w:sz w:val="24"/>
          <w:szCs w:val="24"/>
        </w:rPr>
        <w:t>специалистов среднего звена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 соотносятся в профессиональных стандартах, </w:t>
      </w:r>
      <w:r w:rsidRPr="00BB0A0B">
        <w:rPr>
          <w:rFonts w:ascii="Times New Roman" w:hAnsi="Times New Roman" w:cs="Times New Roman"/>
          <w:noProof/>
          <w:sz w:val="24"/>
          <w:szCs w:val="24"/>
        </w:rPr>
        <w:lastRenderedPageBreak/>
        <w:t>согласно национальной рамке квалификаций, с __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  <w:r w:rsidRPr="00BB0A0B">
        <w:rPr>
          <w:rFonts w:ascii="Times New Roman" w:hAnsi="Times New Roman" w:cs="Times New Roman"/>
          <w:noProof/>
          <w:sz w:val="24"/>
          <w:szCs w:val="24"/>
        </w:rPr>
        <w:t>__ уровнем (уровнями) квалификации.</w:t>
      </w:r>
    </w:p>
    <w:p w:rsidR="00D734C6" w:rsidRPr="00BB0A0B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34C6" w:rsidRPr="00BB0A0B" w:rsidRDefault="00D734C6" w:rsidP="00D734C6">
      <w:pPr>
        <w:pStyle w:val="ConsPlusCell"/>
        <w:jc w:val="right"/>
        <w:rPr>
          <w:rFonts w:ascii="Times New Roman" w:hAnsi="Times New Roman" w:cs="Times New Roman"/>
          <w:b/>
          <w:i/>
          <w:noProof/>
        </w:rPr>
      </w:pPr>
      <w:r w:rsidRPr="00BB0A0B">
        <w:rPr>
          <w:rFonts w:ascii="Times New Roman" w:hAnsi="Times New Roman" w:cs="Times New Roman"/>
          <w:b/>
          <w:i/>
          <w:noProof/>
        </w:rPr>
        <w:t xml:space="preserve">Ключ: </w:t>
      </w:r>
      <w:r>
        <w:rPr>
          <w:rFonts w:ascii="Times New Roman" w:hAnsi="Times New Roman" w:cs="Times New Roman"/>
          <w:b/>
          <w:i/>
          <w:noProof/>
        </w:rPr>
        <w:t>5</w:t>
      </w:r>
    </w:p>
    <w:p w:rsidR="00D734C6" w:rsidRDefault="00D734C6" w:rsidP="00D734C6">
      <w:pPr>
        <w:pStyle w:val="ConsPlusCell"/>
        <w:rPr>
          <w:rFonts w:ascii="Times New Roman" w:hAnsi="Times New Roman" w:cs="Times New Roman"/>
          <w:noProof/>
          <w:sz w:val="24"/>
          <w:szCs w:val="24"/>
        </w:rPr>
      </w:pPr>
    </w:p>
    <w:p w:rsidR="00D734C6" w:rsidRPr="000F4E35" w:rsidRDefault="00D734C6" w:rsidP="00D734C6">
      <w:pPr>
        <w:pStyle w:val="ConsPlusCell"/>
        <w:rPr>
          <w:rFonts w:ascii="Times New Roman" w:hAnsi="Times New Roman" w:cs="Times New Roman"/>
          <w:noProof/>
          <w:sz w:val="24"/>
          <w:szCs w:val="24"/>
        </w:rPr>
      </w:pPr>
    </w:p>
    <w:p w:rsidR="00D734C6" w:rsidRPr="00787567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4C6" w:rsidRDefault="00D734C6" w:rsidP="00D734C6">
      <w:pPr>
        <w:shd w:val="clear" w:color="auto" w:fill="FFFFFF"/>
        <w:jc w:val="both"/>
      </w:pPr>
      <w:r>
        <w:rPr>
          <w:i/>
          <w:sz w:val="24"/>
          <w:szCs w:val="24"/>
        </w:rPr>
        <w:t xml:space="preserve">Примечание: </w:t>
      </w:r>
      <w:r w:rsidRPr="00787567">
        <w:rPr>
          <w:i/>
          <w:sz w:val="24"/>
          <w:szCs w:val="24"/>
        </w:rPr>
        <w:t>Задание с множественным выбором считается правильно выполненным только, если ответ полностью соответствует ключу.</w:t>
      </w:r>
    </w:p>
    <w:p w:rsidR="00D734C6" w:rsidRDefault="00D734C6" w:rsidP="00D734C6">
      <w:pPr>
        <w:shd w:val="clear" w:color="auto" w:fill="FFFFFF"/>
      </w:pPr>
    </w:p>
    <w:p w:rsidR="00D734C6" w:rsidRDefault="00D734C6" w:rsidP="00D734C6">
      <w:pPr>
        <w:shd w:val="clear" w:color="auto" w:fill="FFFFFF"/>
      </w:pPr>
    </w:p>
    <w:p w:rsidR="00D734C6" w:rsidRDefault="00D734C6" w:rsidP="00D734C6">
      <w:pPr>
        <w:shd w:val="clear" w:color="auto" w:fill="FFFFFF"/>
        <w:sectPr w:rsidR="00D734C6" w:rsidSect="00D734C6">
          <w:pgSz w:w="11909" w:h="16834" w:code="9"/>
          <w:pgMar w:top="1134" w:right="1134" w:bottom="1134" w:left="1134" w:header="567" w:footer="567" w:gutter="0"/>
          <w:cols w:space="720"/>
          <w:noEndnote/>
          <w:docGrid w:linePitch="272"/>
        </w:sectPr>
      </w:pPr>
    </w:p>
    <w:p w:rsidR="00A10F2E" w:rsidRPr="008B2586" w:rsidRDefault="00A10F2E" w:rsidP="008B25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10F2E" w:rsidRPr="008B2586" w:rsidSect="00153E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2361CE"/>
    <w:multiLevelType w:val="hybridMultilevel"/>
    <w:tmpl w:val="E06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1D87"/>
    <w:multiLevelType w:val="hybridMultilevel"/>
    <w:tmpl w:val="5A2A8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2A0"/>
    <w:multiLevelType w:val="hybridMultilevel"/>
    <w:tmpl w:val="8B64D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8711C"/>
    <w:multiLevelType w:val="hybridMultilevel"/>
    <w:tmpl w:val="1D56B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E7011"/>
    <w:multiLevelType w:val="hybridMultilevel"/>
    <w:tmpl w:val="156C4330"/>
    <w:lvl w:ilvl="0" w:tplc="8ADEC9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5F4E5B"/>
    <w:multiLevelType w:val="hybridMultilevel"/>
    <w:tmpl w:val="3B7677AA"/>
    <w:lvl w:ilvl="0" w:tplc="381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83C89"/>
    <w:multiLevelType w:val="hybridMultilevel"/>
    <w:tmpl w:val="6BD0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46EDB"/>
    <w:multiLevelType w:val="hybridMultilevel"/>
    <w:tmpl w:val="44943838"/>
    <w:lvl w:ilvl="0" w:tplc="EFC29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DD19B3"/>
    <w:multiLevelType w:val="hybridMultilevel"/>
    <w:tmpl w:val="504619EC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0F1"/>
    <w:multiLevelType w:val="hybridMultilevel"/>
    <w:tmpl w:val="B9080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2E797E"/>
    <w:multiLevelType w:val="hybridMultilevel"/>
    <w:tmpl w:val="7A1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87355"/>
    <w:multiLevelType w:val="hybridMultilevel"/>
    <w:tmpl w:val="90B2826A"/>
    <w:lvl w:ilvl="0" w:tplc="C6B22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CC06D9"/>
    <w:multiLevelType w:val="hybridMultilevel"/>
    <w:tmpl w:val="E68E7FFE"/>
    <w:lvl w:ilvl="0" w:tplc="381E67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AA3CBF"/>
    <w:multiLevelType w:val="hybridMultilevel"/>
    <w:tmpl w:val="4C18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A00C0"/>
    <w:multiLevelType w:val="hybridMultilevel"/>
    <w:tmpl w:val="E484466E"/>
    <w:lvl w:ilvl="0" w:tplc="6B4E22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20643"/>
    <w:multiLevelType w:val="hybridMultilevel"/>
    <w:tmpl w:val="6BD0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F0024"/>
    <w:multiLevelType w:val="hybridMultilevel"/>
    <w:tmpl w:val="8B64D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36C0"/>
    <w:multiLevelType w:val="singleLevel"/>
    <w:tmpl w:val="646AD448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ADF495B"/>
    <w:multiLevelType w:val="hybridMultilevel"/>
    <w:tmpl w:val="A0042CE4"/>
    <w:lvl w:ilvl="0" w:tplc="B494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5556F"/>
    <w:multiLevelType w:val="singleLevel"/>
    <w:tmpl w:val="539888BA"/>
    <w:lvl w:ilvl="0">
      <w:start w:val="5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F0518D"/>
    <w:multiLevelType w:val="hybridMultilevel"/>
    <w:tmpl w:val="9C74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74784"/>
    <w:multiLevelType w:val="hybridMultilevel"/>
    <w:tmpl w:val="E6DE6454"/>
    <w:lvl w:ilvl="0" w:tplc="DF3805F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0FC40DC"/>
    <w:multiLevelType w:val="hybridMultilevel"/>
    <w:tmpl w:val="CE063F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735329"/>
    <w:multiLevelType w:val="singleLevel"/>
    <w:tmpl w:val="2E34D1F2"/>
    <w:lvl w:ilvl="0">
      <w:start w:val="1"/>
      <w:numFmt w:val="decimal"/>
      <w:lvlText w:val="4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9161212"/>
    <w:multiLevelType w:val="hybridMultilevel"/>
    <w:tmpl w:val="E392DA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025A5D"/>
    <w:multiLevelType w:val="hybridMultilevel"/>
    <w:tmpl w:val="B99063A2"/>
    <w:lvl w:ilvl="0" w:tplc="8ADEC9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8D94A09"/>
    <w:multiLevelType w:val="hybridMultilevel"/>
    <w:tmpl w:val="9488B10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8F16D44"/>
    <w:multiLevelType w:val="hybridMultilevel"/>
    <w:tmpl w:val="14BE1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481A"/>
    <w:multiLevelType w:val="hybridMultilevel"/>
    <w:tmpl w:val="887ED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80E48"/>
    <w:multiLevelType w:val="hybridMultilevel"/>
    <w:tmpl w:val="21CC18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525C"/>
    <w:multiLevelType w:val="singleLevel"/>
    <w:tmpl w:val="BFFA72CE"/>
    <w:lvl w:ilvl="0">
      <w:start w:val="6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73D1D"/>
    <w:multiLevelType w:val="singleLevel"/>
    <w:tmpl w:val="9DDC7C82"/>
    <w:lvl w:ilvl="0">
      <w:start w:val="2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A22FAF"/>
    <w:multiLevelType w:val="hybridMultilevel"/>
    <w:tmpl w:val="F5F09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AE39BA"/>
    <w:multiLevelType w:val="hybridMultilevel"/>
    <w:tmpl w:val="C382DD7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95F378E"/>
    <w:multiLevelType w:val="hybridMultilevel"/>
    <w:tmpl w:val="E6DE6454"/>
    <w:lvl w:ilvl="0" w:tplc="DF3805F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FB67BB4"/>
    <w:multiLevelType w:val="hybridMultilevel"/>
    <w:tmpl w:val="16BC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45CAA"/>
    <w:multiLevelType w:val="hybridMultilevel"/>
    <w:tmpl w:val="768C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11D63"/>
    <w:multiLevelType w:val="multilevel"/>
    <w:tmpl w:val="0FA20A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AF67AB7"/>
    <w:multiLevelType w:val="multilevel"/>
    <w:tmpl w:val="0D4A36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D3C4466"/>
    <w:multiLevelType w:val="singleLevel"/>
    <w:tmpl w:val="84ECE1FE"/>
    <w:lvl w:ilvl="0">
      <w:start w:val="5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21"/>
  </w:num>
  <w:num w:numId="6">
    <w:abstractNumId w:val="0"/>
  </w:num>
  <w:num w:numId="7">
    <w:abstractNumId w:val="1"/>
  </w:num>
  <w:num w:numId="8">
    <w:abstractNumId w:val="38"/>
  </w:num>
  <w:num w:numId="9">
    <w:abstractNumId w:val="39"/>
  </w:num>
  <w:num w:numId="10">
    <w:abstractNumId w:val="13"/>
  </w:num>
  <w:num w:numId="11">
    <w:abstractNumId w:val="8"/>
  </w:num>
  <w:num w:numId="12">
    <w:abstractNumId w:val="15"/>
  </w:num>
  <w:num w:numId="13">
    <w:abstractNumId w:val="17"/>
  </w:num>
  <w:num w:numId="14">
    <w:abstractNumId w:val="10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5"/>
  </w:num>
  <w:num w:numId="19">
    <w:abstractNumId w:val="6"/>
  </w:num>
  <w:num w:numId="20">
    <w:abstractNumId w:val="31"/>
  </w:num>
  <w:num w:numId="21">
    <w:abstractNumId w:val="4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34"/>
  </w:num>
  <w:num w:numId="27">
    <w:abstractNumId w:val="42"/>
  </w:num>
  <w:num w:numId="28">
    <w:abstractNumId w:val="20"/>
  </w:num>
  <w:num w:numId="29">
    <w:abstractNumId w:val="26"/>
  </w:num>
  <w:num w:numId="30">
    <w:abstractNumId w:val="33"/>
  </w:num>
  <w:num w:numId="31">
    <w:abstractNumId w:val="33"/>
    <w:lvlOverride w:ilvl="0">
      <w:lvl w:ilvl="0">
        <w:start w:val="6"/>
        <w:numFmt w:val="decimal"/>
        <w:lvlText w:val="4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7"/>
  </w:num>
  <w:num w:numId="34">
    <w:abstractNumId w:val="36"/>
  </w:num>
  <w:num w:numId="35">
    <w:abstractNumId w:val="14"/>
  </w:num>
  <w:num w:numId="36">
    <w:abstractNumId w:val="25"/>
  </w:num>
  <w:num w:numId="37">
    <w:abstractNumId w:val="11"/>
  </w:num>
  <w:num w:numId="38">
    <w:abstractNumId w:val="37"/>
  </w:num>
  <w:num w:numId="39">
    <w:abstractNumId w:val="29"/>
  </w:num>
  <w:num w:numId="40">
    <w:abstractNumId w:val="5"/>
  </w:num>
  <w:num w:numId="41">
    <w:abstractNumId w:val="3"/>
  </w:num>
  <w:num w:numId="42">
    <w:abstractNumId w:val="19"/>
  </w:num>
  <w:num w:numId="43">
    <w:abstractNumId w:val="23"/>
  </w:num>
  <w:num w:numId="44">
    <w:abstractNumId w:val="4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B"/>
    <w:rsid w:val="00033094"/>
    <w:rsid w:val="00093E26"/>
    <w:rsid w:val="00094CD8"/>
    <w:rsid w:val="000A4B1E"/>
    <w:rsid w:val="000B1455"/>
    <w:rsid w:val="000D3AC6"/>
    <w:rsid w:val="000F1DF5"/>
    <w:rsid w:val="001454C2"/>
    <w:rsid w:val="00150538"/>
    <w:rsid w:val="00153E51"/>
    <w:rsid w:val="00160A67"/>
    <w:rsid w:val="00166F93"/>
    <w:rsid w:val="00197689"/>
    <w:rsid w:val="001E7D1C"/>
    <w:rsid w:val="001F46E1"/>
    <w:rsid w:val="00245DA4"/>
    <w:rsid w:val="00265E74"/>
    <w:rsid w:val="0029063E"/>
    <w:rsid w:val="002943E3"/>
    <w:rsid w:val="002C7EB6"/>
    <w:rsid w:val="00303701"/>
    <w:rsid w:val="0032105E"/>
    <w:rsid w:val="00327FD6"/>
    <w:rsid w:val="0034661F"/>
    <w:rsid w:val="00394E45"/>
    <w:rsid w:val="003D4461"/>
    <w:rsid w:val="003F7E13"/>
    <w:rsid w:val="004578EB"/>
    <w:rsid w:val="00470635"/>
    <w:rsid w:val="00471C31"/>
    <w:rsid w:val="004A593B"/>
    <w:rsid w:val="004C35C4"/>
    <w:rsid w:val="004D1E28"/>
    <w:rsid w:val="00505E6D"/>
    <w:rsid w:val="00514F13"/>
    <w:rsid w:val="0052226E"/>
    <w:rsid w:val="00575725"/>
    <w:rsid w:val="005933F0"/>
    <w:rsid w:val="005C4FF0"/>
    <w:rsid w:val="005E7728"/>
    <w:rsid w:val="005F0B96"/>
    <w:rsid w:val="00610C7B"/>
    <w:rsid w:val="0063120F"/>
    <w:rsid w:val="006738AD"/>
    <w:rsid w:val="00683034"/>
    <w:rsid w:val="006868E3"/>
    <w:rsid w:val="006B26C5"/>
    <w:rsid w:val="006E1AA9"/>
    <w:rsid w:val="006E1B0C"/>
    <w:rsid w:val="006E276A"/>
    <w:rsid w:val="00715C1F"/>
    <w:rsid w:val="007255A3"/>
    <w:rsid w:val="007473F0"/>
    <w:rsid w:val="00770F95"/>
    <w:rsid w:val="007739A4"/>
    <w:rsid w:val="00776C32"/>
    <w:rsid w:val="007B3692"/>
    <w:rsid w:val="007B6C7F"/>
    <w:rsid w:val="00826892"/>
    <w:rsid w:val="008308ED"/>
    <w:rsid w:val="008B2586"/>
    <w:rsid w:val="008C1BAA"/>
    <w:rsid w:val="008D206A"/>
    <w:rsid w:val="008D4E60"/>
    <w:rsid w:val="008E1FF9"/>
    <w:rsid w:val="008E2191"/>
    <w:rsid w:val="009645D9"/>
    <w:rsid w:val="00972782"/>
    <w:rsid w:val="009727DB"/>
    <w:rsid w:val="009A3CB9"/>
    <w:rsid w:val="009B0C71"/>
    <w:rsid w:val="009C0E34"/>
    <w:rsid w:val="009E2327"/>
    <w:rsid w:val="009E63E6"/>
    <w:rsid w:val="00A0624C"/>
    <w:rsid w:val="00A10F2E"/>
    <w:rsid w:val="00A32B2F"/>
    <w:rsid w:val="00A33343"/>
    <w:rsid w:val="00A40FBA"/>
    <w:rsid w:val="00A70B96"/>
    <w:rsid w:val="00A7655D"/>
    <w:rsid w:val="00A80C52"/>
    <w:rsid w:val="00A9593C"/>
    <w:rsid w:val="00AA0F84"/>
    <w:rsid w:val="00B040EB"/>
    <w:rsid w:val="00B04D68"/>
    <w:rsid w:val="00B07A35"/>
    <w:rsid w:val="00B25A28"/>
    <w:rsid w:val="00B41E6F"/>
    <w:rsid w:val="00B70B3B"/>
    <w:rsid w:val="00BB3D24"/>
    <w:rsid w:val="00BB48DD"/>
    <w:rsid w:val="00BC27BB"/>
    <w:rsid w:val="00BC63C9"/>
    <w:rsid w:val="00BD2DC2"/>
    <w:rsid w:val="00BF780B"/>
    <w:rsid w:val="00C1385B"/>
    <w:rsid w:val="00C214DA"/>
    <w:rsid w:val="00C25A6A"/>
    <w:rsid w:val="00C562CC"/>
    <w:rsid w:val="00C664CE"/>
    <w:rsid w:val="00C66FB1"/>
    <w:rsid w:val="00D273D0"/>
    <w:rsid w:val="00D734C6"/>
    <w:rsid w:val="00D7491A"/>
    <w:rsid w:val="00D80CEE"/>
    <w:rsid w:val="00D832B9"/>
    <w:rsid w:val="00D84525"/>
    <w:rsid w:val="00DB6E01"/>
    <w:rsid w:val="00DC4B2D"/>
    <w:rsid w:val="00DE6B4B"/>
    <w:rsid w:val="00E71A07"/>
    <w:rsid w:val="00E74D39"/>
    <w:rsid w:val="00EA0317"/>
    <w:rsid w:val="00EA21A8"/>
    <w:rsid w:val="00EB5A58"/>
    <w:rsid w:val="00EE2B7B"/>
    <w:rsid w:val="00F123D4"/>
    <w:rsid w:val="00F16526"/>
    <w:rsid w:val="00F41E91"/>
    <w:rsid w:val="00F70322"/>
    <w:rsid w:val="00FA5BEB"/>
    <w:rsid w:val="00FC2B02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3B617-760F-4A5A-8700-F7B7EED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4B"/>
  </w:style>
  <w:style w:type="paragraph" w:styleId="3">
    <w:name w:val="heading 3"/>
    <w:basedOn w:val="a"/>
    <w:next w:val="a"/>
    <w:link w:val="30"/>
    <w:uiPriority w:val="99"/>
    <w:qFormat/>
    <w:rsid w:val="003F7E13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4B"/>
    <w:pPr>
      <w:ind w:left="720"/>
      <w:contextualSpacing/>
    </w:pPr>
  </w:style>
  <w:style w:type="paragraph" w:customStyle="1" w:styleId="Default">
    <w:name w:val="Default"/>
    <w:rsid w:val="00DE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E6B4B"/>
    <w:rPr>
      <w:color w:val="0000FF"/>
      <w:u w:val="single"/>
    </w:rPr>
  </w:style>
  <w:style w:type="paragraph" w:styleId="a5">
    <w:name w:val="Normal (Web)"/>
    <w:basedOn w:val="a"/>
    <w:uiPriority w:val="99"/>
    <w:rsid w:val="00DE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DE6B4B"/>
    <w:rPr>
      <w:b/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6B4B"/>
    <w:pPr>
      <w:widowControl w:val="0"/>
      <w:shd w:val="clear" w:color="auto" w:fill="FFFFFF"/>
      <w:spacing w:before="240" w:after="0" w:line="276" w:lineRule="exact"/>
      <w:ind w:hanging="380"/>
      <w:jc w:val="center"/>
    </w:pPr>
    <w:rPr>
      <w:b/>
      <w:sz w:val="23"/>
    </w:rPr>
  </w:style>
  <w:style w:type="character" w:customStyle="1" w:styleId="apple-converted-space">
    <w:name w:val="apple-converted-space"/>
    <w:basedOn w:val="a0"/>
    <w:rsid w:val="00DE6B4B"/>
  </w:style>
  <w:style w:type="character" w:styleId="a6">
    <w:name w:val="FollowedHyperlink"/>
    <w:basedOn w:val="a0"/>
    <w:uiPriority w:val="99"/>
    <w:semiHidden/>
    <w:unhideWhenUsed/>
    <w:rsid w:val="00DE6B4B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A10F2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aliases w:val="Знак11, Знак11"/>
    <w:basedOn w:val="a"/>
    <w:link w:val="a9"/>
    <w:qFormat/>
    <w:rsid w:val="00683034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character" w:customStyle="1" w:styleId="a9">
    <w:name w:val="Название Знак"/>
    <w:aliases w:val="Знак11 Знак, Знак11 Знак"/>
    <w:basedOn w:val="a0"/>
    <w:link w:val="a8"/>
    <w:rsid w:val="00683034"/>
    <w:rPr>
      <w:rFonts w:ascii="Times New Roman" w:eastAsia="Times New Roman" w:hAnsi="Times New Roman" w:cs="Courier New"/>
      <w:sz w:val="24"/>
      <w:szCs w:val="16"/>
      <w:lang w:eastAsia="ru-RU"/>
    </w:rPr>
  </w:style>
  <w:style w:type="paragraph" w:customStyle="1" w:styleId="ConsPlusNormal">
    <w:name w:val="ConsPlusNormal"/>
    <w:rsid w:val="00D73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73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734C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73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734C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D734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34C6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D734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34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Полужирный"/>
    <w:rsid w:val="00D73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5pt">
    <w:name w:val="Основной текст (2) + 5;5 pt"/>
    <w:rsid w:val="00D73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rsid w:val="00D734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"/>
    <w:rsid w:val="00D73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D734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D734C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73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D73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D7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BD2DC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D2DC2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f2">
    <w:name w:val="Основной текст_"/>
    <w:basedOn w:val="a0"/>
    <w:link w:val="23"/>
    <w:uiPriority w:val="99"/>
    <w:locked/>
    <w:rsid w:val="00BD2DC2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2"/>
    <w:uiPriority w:val="99"/>
    <w:rsid w:val="00BD2DC2"/>
    <w:pPr>
      <w:widowControl w:val="0"/>
      <w:shd w:val="clear" w:color="auto" w:fill="FFFFFF"/>
      <w:spacing w:before="180" w:after="360" w:line="240" w:lineRule="atLeast"/>
      <w:ind w:firstLine="540"/>
      <w:jc w:val="both"/>
    </w:pPr>
    <w:rPr>
      <w:rFonts w:ascii="Times New Roman" w:hAnsi="Times New Roman" w:cs="Times New Roman"/>
      <w:b/>
      <w:bCs/>
      <w:i/>
      <w:iCs/>
      <w:spacing w:val="1"/>
    </w:rPr>
  </w:style>
  <w:style w:type="table" w:customStyle="1" w:styleId="Calendar3">
    <w:name w:val="Calendar 3"/>
    <w:basedOn w:val="a1"/>
    <w:uiPriority w:val="99"/>
    <w:qFormat/>
    <w:rsid w:val="00BD2DC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30">
    <w:name w:val="Заголовок 3 Знак"/>
    <w:basedOn w:val="a0"/>
    <w:link w:val="3"/>
    <w:uiPriority w:val="99"/>
    <w:rsid w:val="003F7E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99"/>
    <w:qFormat/>
    <w:rsid w:val="003F7E1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470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estrspo.ru/poop-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EXP;n=613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ED4F-78D6-4EF8-BDB1-BEE115BC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9</cp:revision>
  <cp:lastPrinted>2016-09-22T13:59:00Z</cp:lastPrinted>
  <dcterms:created xsi:type="dcterms:W3CDTF">2018-05-31T05:51:00Z</dcterms:created>
  <dcterms:modified xsi:type="dcterms:W3CDTF">2018-05-31T12:03:00Z</dcterms:modified>
</cp:coreProperties>
</file>